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F1" w:rsidRPr="00753404" w:rsidRDefault="00392164">
      <w:pP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</w:pPr>
      <w:r w:rsidRPr="00753404"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附件</w:t>
      </w:r>
    </w:p>
    <w:p w:rsidR="00C93CF1" w:rsidRPr="00753404" w:rsidRDefault="00392164">
      <w:pPr>
        <w:jc w:val="center"/>
        <w:rPr>
          <w:rFonts w:ascii="Times New Roman" w:eastAsia="方正小标宋_GBK" w:hAnsi="Times New Roman" w:cs="Times New Roman"/>
          <w:color w:val="000000" w:themeColor="text1"/>
          <w:sz w:val="32"/>
          <w:szCs w:val="32"/>
        </w:rPr>
      </w:pPr>
      <w:r w:rsidRPr="00753404">
        <w:rPr>
          <w:rFonts w:ascii="Times New Roman" w:eastAsia="方正小标宋_GBK" w:hAnsi="Times New Roman" w:cs="Times New Roman"/>
          <w:color w:val="000000" w:themeColor="text1"/>
          <w:sz w:val="32"/>
          <w:szCs w:val="32"/>
        </w:rPr>
        <w:t>海陵区国有招商公司选聘岗位简介表</w:t>
      </w:r>
    </w:p>
    <w:tbl>
      <w:tblPr>
        <w:tblW w:w="58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1180"/>
        <w:gridCol w:w="801"/>
        <w:gridCol w:w="4117"/>
        <w:gridCol w:w="728"/>
        <w:gridCol w:w="1080"/>
        <w:gridCol w:w="770"/>
        <w:gridCol w:w="704"/>
        <w:gridCol w:w="3958"/>
        <w:gridCol w:w="1062"/>
      </w:tblGrid>
      <w:tr w:rsidR="00C93CF1" w:rsidRPr="00753404">
        <w:trPr>
          <w:trHeight w:val="559"/>
          <w:jc w:val="center"/>
        </w:trPr>
        <w:tc>
          <w:tcPr>
            <w:tcW w:w="215" w:type="pct"/>
            <w:vMerge w:val="restar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Cs w:val="21"/>
              </w:rPr>
              <w:t>岗位序号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Cs w:val="21"/>
              </w:rPr>
              <w:t>选聘单位</w:t>
            </w:r>
          </w:p>
        </w:tc>
        <w:tc>
          <w:tcPr>
            <w:tcW w:w="1875" w:type="pct"/>
            <w:gridSpan w:val="3"/>
            <w:shd w:val="clear" w:color="auto" w:fill="auto"/>
            <w:noWrap/>
            <w:vAlign w:val="center"/>
          </w:tcPr>
          <w:p w:rsidR="00C93CF1" w:rsidRPr="00753404" w:rsidRDefault="0039216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Cs w:val="21"/>
              </w:rPr>
              <w:t>选聘岗位</w:t>
            </w:r>
          </w:p>
        </w:tc>
        <w:tc>
          <w:tcPr>
            <w:tcW w:w="2163" w:type="pct"/>
            <w:gridSpan w:val="4"/>
            <w:shd w:val="clear" w:color="auto" w:fill="auto"/>
            <w:noWrap/>
            <w:vAlign w:val="center"/>
          </w:tcPr>
          <w:p w:rsidR="00C93CF1" w:rsidRPr="00753404" w:rsidRDefault="0039216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Cs w:val="21"/>
              </w:rPr>
              <w:t>选聘条件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Cs w:val="21"/>
              </w:rPr>
              <w:t>薪酬待遇</w:t>
            </w:r>
          </w:p>
        </w:tc>
      </w:tr>
      <w:tr w:rsidR="00C93CF1" w:rsidRPr="00753404">
        <w:trPr>
          <w:trHeight w:val="680"/>
          <w:jc w:val="center"/>
        </w:trPr>
        <w:tc>
          <w:tcPr>
            <w:tcW w:w="215" w:type="pct"/>
            <w:vMerge/>
            <w:shd w:val="clear" w:color="auto" w:fill="auto"/>
            <w:vAlign w:val="center"/>
          </w:tcPr>
          <w:p w:rsidR="00C93CF1" w:rsidRPr="00753404" w:rsidRDefault="00C93CF1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C93CF1" w:rsidRPr="00753404" w:rsidRDefault="00C93CF1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Cs w:val="21"/>
              </w:rPr>
              <w:t>岗位名称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Cs w:val="21"/>
              </w:rPr>
              <w:t>岗位职责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Cs w:val="21"/>
              </w:rPr>
              <w:t>选聘人数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Cs w:val="21"/>
              </w:rPr>
              <w:t>年龄要求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Cs w:val="21"/>
              </w:rPr>
              <w:t>专业要求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Cs w:val="21"/>
              </w:rPr>
              <w:t>学历要求</w:t>
            </w:r>
          </w:p>
        </w:tc>
        <w:tc>
          <w:tcPr>
            <w:tcW w:w="1313" w:type="pc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Cs w:val="21"/>
              </w:rPr>
              <w:t>任职要求</w:t>
            </w:r>
          </w:p>
        </w:tc>
        <w:tc>
          <w:tcPr>
            <w:tcW w:w="353" w:type="pct"/>
            <w:vMerge/>
            <w:shd w:val="clear" w:color="auto" w:fill="auto"/>
            <w:vAlign w:val="center"/>
          </w:tcPr>
          <w:p w:rsidR="00C93CF1" w:rsidRPr="00753404" w:rsidRDefault="00C93CF1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Cs w:val="21"/>
              </w:rPr>
            </w:pPr>
          </w:p>
        </w:tc>
      </w:tr>
      <w:tr w:rsidR="00C93CF1" w:rsidRPr="00753404">
        <w:trPr>
          <w:trHeight w:val="1840"/>
          <w:jc w:val="center"/>
        </w:trPr>
        <w:tc>
          <w:tcPr>
            <w:tcW w:w="215" w:type="pct"/>
            <w:vMerge w:val="restar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海发集团招商公司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招商经理</w:t>
            </w:r>
          </w:p>
        </w:tc>
        <w:tc>
          <w:tcPr>
            <w:tcW w:w="1367" w:type="pct"/>
            <w:vMerge w:val="restar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1.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结合区域产业聚集情况，进行针对性产业分析及政策收集，挖掘招商项目资源，建立、维护招商项目信息库；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br/>
              <w:t>2.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开拓招商渠道，储备并维护招商资源，跟进目标客户，完成公司招商计划及后期服务；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br/>
              <w:t>3.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负责招商谈判及项目跟踪，包括企业接洽、谈判、制定综合落地方案、合同签订、企业关系维护等工作；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br/>
              <w:t>4.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参与公司宣传策划、宣传资料编制等推介工作及相关招商活动的组织协调工作；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br/>
              <w:t>5.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完成公司交办的其他工作。</w:t>
            </w:r>
          </w:p>
        </w:tc>
        <w:tc>
          <w:tcPr>
            <w:tcW w:w="241" w:type="pct"/>
            <w:vMerge w:val="restar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59" w:type="pct"/>
            <w:vMerge w:val="restar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40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周岁及以下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br/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（</w:t>
            </w:r>
            <w:r w:rsidRPr="00753404">
              <w:rPr>
                <w:rStyle w:val="font122"/>
                <w:rFonts w:eastAsia="方正仿宋_GBK"/>
                <w:color w:val="000000" w:themeColor="text1"/>
                <w:sz w:val="21"/>
                <w:szCs w:val="21"/>
              </w:rPr>
              <w:t xml:space="preserve">1985 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年</w:t>
            </w:r>
            <w:r w:rsidRPr="00753404">
              <w:rPr>
                <w:rStyle w:val="font122"/>
                <w:rFonts w:eastAsia="方正仿宋_GBK"/>
                <w:color w:val="000000" w:themeColor="text1"/>
                <w:sz w:val="21"/>
                <w:szCs w:val="21"/>
              </w:rPr>
              <w:t xml:space="preserve"> 1 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月</w:t>
            </w:r>
            <w:r w:rsidRPr="00753404">
              <w:rPr>
                <w:rStyle w:val="font122"/>
                <w:rFonts w:eastAsia="方正仿宋_GBK"/>
                <w:color w:val="000000" w:themeColor="text1"/>
                <w:sz w:val="21"/>
                <w:szCs w:val="21"/>
              </w:rPr>
              <w:t xml:space="preserve"> 1 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日以后出生）</w:t>
            </w:r>
          </w:p>
        </w:tc>
        <w:tc>
          <w:tcPr>
            <w:tcW w:w="256" w:type="pct"/>
            <w:vMerge w:val="restar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专业不限</w:t>
            </w:r>
          </w:p>
        </w:tc>
        <w:tc>
          <w:tcPr>
            <w:tcW w:w="234" w:type="pct"/>
            <w:vMerge w:val="restar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本科及以上并取得相应学位</w:t>
            </w:r>
          </w:p>
        </w:tc>
        <w:tc>
          <w:tcPr>
            <w:tcW w:w="1313" w:type="pct"/>
            <w:vMerge w:val="restar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1.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具有</w:t>
            </w:r>
            <w:r w:rsidRPr="00753404">
              <w:rPr>
                <w:rStyle w:val="font12"/>
                <w:rFonts w:eastAsia="方正仿宋_GBK"/>
                <w:color w:val="000000" w:themeColor="text1"/>
                <w:sz w:val="21"/>
                <w:szCs w:val="21"/>
              </w:rPr>
              <w:t>2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年及以上产业招商、科技招商、基金招引、园区管理、市场营销等相关工作经历</w:t>
            </w:r>
            <w:r w:rsidRPr="00753404">
              <w:rPr>
                <w:rStyle w:val="font12"/>
                <w:rFonts w:eastAsia="方正仿宋_GBK"/>
                <w:color w:val="000000" w:themeColor="text1"/>
                <w:sz w:val="21"/>
                <w:szCs w:val="21"/>
              </w:rPr>
              <w:t>；</w:t>
            </w:r>
            <w:r w:rsidRPr="00753404">
              <w:rPr>
                <w:rStyle w:val="font12"/>
                <w:rFonts w:eastAsia="方正仿宋_GBK"/>
                <w:color w:val="000000" w:themeColor="text1"/>
                <w:sz w:val="21"/>
                <w:szCs w:val="21"/>
              </w:rPr>
              <w:br/>
              <w:t>2.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具备创造性思维和较强的产业分析判断能力，熟悉现代服务业，包括生产性服务业、生活性服务业、新能源、汽车零部件、智能家居、智慧家电、新材料、新一代信息技术产业者优先；</w:t>
            </w:r>
          </w:p>
          <w:p w:rsidR="00C93CF1" w:rsidRPr="00753404" w:rsidRDefault="00392164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3.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热爱招商工作、性格开朗、吃苦耐劳、责任心强，有出色的组织协调、人际交往、团队合作和语言表达能力，熟悉运用各类办公软件，能适应经常性出差；</w:t>
            </w:r>
            <w:r w:rsidRPr="00753404">
              <w:rPr>
                <w:rStyle w:val="font12"/>
                <w:rFonts w:eastAsia="方正仿宋_GBK"/>
                <w:color w:val="000000" w:themeColor="text1"/>
                <w:sz w:val="21"/>
                <w:szCs w:val="21"/>
              </w:rPr>
              <w:br/>
              <w:t>4.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熟知招商工作流程，具备独立执行招商计划、挖掘产业项目、完成招商指标，进行招商项目的渠道开发、资源拓展工作，完成产业研究、市场分析的专业能力。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基础年薪</w:t>
            </w:r>
            <w:r w:rsidRPr="00753404">
              <w:rPr>
                <w:rStyle w:val="font12"/>
                <w:rFonts w:eastAsia="方正仿宋_GBK"/>
                <w:color w:val="000000" w:themeColor="text1"/>
                <w:sz w:val="21"/>
                <w:szCs w:val="21"/>
              </w:rPr>
              <w:t>10-12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万，绩效工资按招商实绩考核发放</w:t>
            </w:r>
          </w:p>
        </w:tc>
      </w:tr>
      <w:tr w:rsidR="00C93CF1" w:rsidRPr="00753404">
        <w:trPr>
          <w:trHeight w:val="1200"/>
          <w:jc w:val="center"/>
        </w:trPr>
        <w:tc>
          <w:tcPr>
            <w:tcW w:w="215" w:type="pct"/>
            <w:vMerge w:val="restar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lastRenderedPageBreak/>
              <w:t>2</w:t>
            </w: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C93CF1" w:rsidRPr="00753404" w:rsidRDefault="00C93CF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招商专员</w:t>
            </w:r>
          </w:p>
        </w:tc>
        <w:tc>
          <w:tcPr>
            <w:tcW w:w="1367" w:type="pct"/>
            <w:vMerge w:val="restart"/>
            <w:shd w:val="clear" w:color="auto" w:fill="auto"/>
            <w:vAlign w:val="center"/>
          </w:tcPr>
          <w:p w:rsidR="00C93CF1" w:rsidRPr="00753404" w:rsidRDefault="00392164">
            <w:pPr>
              <w:widowControl/>
              <w:spacing w:after="24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1.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积极发掘市场机会，深入了解客户需求，协调内外资源完成各项招商任务；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br/>
              <w:t>2.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负责研究、分析国内外相关行业信息与资料，撰写产业分析报告；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br/>
              <w:t>3.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负责执行招商方案和招商计划，开展市场调研，组织招商活动，协调处理客户关系；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br/>
              <w:t>4.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完成公司交办的其他工作。</w:t>
            </w:r>
          </w:p>
        </w:tc>
        <w:tc>
          <w:tcPr>
            <w:tcW w:w="241" w:type="pct"/>
            <w:vMerge w:val="restar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359" w:type="pct"/>
            <w:vMerge w:val="restar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35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周岁及以下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br/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（</w:t>
            </w:r>
            <w:r w:rsidRPr="00753404">
              <w:rPr>
                <w:rStyle w:val="font151"/>
                <w:rFonts w:eastAsia="方正仿宋_GBK"/>
                <w:color w:val="000000" w:themeColor="text1"/>
                <w:sz w:val="21"/>
                <w:szCs w:val="21"/>
              </w:rPr>
              <w:t>1990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年</w:t>
            </w:r>
            <w:r w:rsidRPr="00753404">
              <w:rPr>
                <w:rStyle w:val="font151"/>
                <w:rFonts w:eastAsia="方正仿宋_GBK"/>
                <w:color w:val="000000" w:themeColor="text1"/>
                <w:sz w:val="21"/>
                <w:szCs w:val="21"/>
              </w:rPr>
              <w:t xml:space="preserve"> 1 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月</w:t>
            </w:r>
            <w:r w:rsidRPr="00753404">
              <w:rPr>
                <w:rStyle w:val="font151"/>
                <w:rFonts w:eastAsia="方正仿宋_GBK"/>
                <w:color w:val="000000" w:themeColor="text1"/>
                <w:sz w:val="21"/>
                <w:szCs w:val="21"/>
              </w:rPr>
              <w:t xml:space="preserve"> 1 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日以后出生）</w:t>
            </w:r>
          </w:p>
        </w:tc>
        <w:tc>
          <w:tcPr>
            <w:tcW w:w="256" w:type="pct"/>
            <w:vMerge/>
            <w:shd w:val="clear" w:color="auto" w:fill="auto"/>
            <w:vAlign w:val="center"/>
          </w:tcPr>
          <w:p w:rsidR="00C93CF1" w:rsidRPr="00753404" w:rsidRDefault="00C93CF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34" w:type="pct"/>
            <w:vMerge w:val="restar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本科及以上并取得相应学位</w:t>
            </w:r>
          </w:p>
        </w:tc>
        <w:tc>
          <w:tcPr>
            <w:tcW w:w="1313" w:type="pct"/>
            <w:vMerge w:val="restar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1.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具备创造性思维和较强的产业分析判断能力，熟悉现代服务业，包括生产性服务业、生活性服务业、新能源、汽车零部件、智能家居、智慧家电、新材料、新一代信息技术产业者优先；</w:t>
            </w:r>
            <w:r w:rsidRPr="00753404">
              <w:rPr>
                <w:rStyle w:val="font12"/>
                <w:rFonts w:eastAsia="方正仿宋_GBK"/>
                <w:color w:val="000000" w:themeColor="text1"/>
                <w:sz w:val="21"/>
                <w:szCs w:val="21"/>
              </w:rPr>
              <w:br/>
              <w:t>2.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思路清晰，善于沟通，表达能力强，逻辑性强，能适应经常性出差；</w:t>
            </w:r>
            <w:r w:rsidRPr="00753404">
              <w:rPr>
                <w:rStyle w:val="font12"/>
                <w:rFonts w:eastAsia="方正仿宋_GBK"/>
                <w:color w:val="000000" w:themeColor="text1"/>
                <w:sz w:val="21"/>
                <w:szCs w:val="21"/>
              </w:rPr>
              <w:br/>
              <w:t>3.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具有良好的文字表达能力、语言组织能力、策划能力、项目统筹能力。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基础年薪</w:t>
            </w:r>
            <w:r w:rsidRPr="00753404">
              <w:rPr>
                <w:rStyle w:val="font12"/>
                <w:rFonts w:eastAsia="方正仿宋_GBK"/>
                <w:color w:val="000000" w:themeColor="text1"/>
                <w:sz w:val="21"/>
                <w:szCs w:val="21"/>
              </w:rPr>
              <w:t>8-10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万，绩效工资按招商实绩考核发放</w:t>
            </w:r>
          </w:p>
        </w:tc>
      </w:tr>
      <w:tr w:rsidR="00C93CF1" w:rsidRPr="00753404">
        <w:trPr>
          <w:trHeight w:val="1200"/>
          <w:jc w:val="center"/>
        </w:trPr>
        <w:tc>
          <w:tcPr>
            <w:tcW w:w="215" w:type="pct"/>
            <w:vMerge w:val="restar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海融集团招商公司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招商经理</w:t>
            </w:r>
          </w:p>
        </w:tc>
        <w:tc>
          <w:tcPr>
            <w:tcW w:w="1367" w:type="pct"/>
            <w:vMerge w:val="restar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1.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负责驻点招商、项目信息收集、项目招商谈判、企业落地服务等全过程管理；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br/>
              <w:t>2.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负责研究、分析国内外智能制造和多式联运行业信息与资料，撰写产业分析报告；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br/>
              <w:t>3.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负责梳理国家及地方性的重大经济政策、产业政策；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br/>
              <w:t>4.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制定相关产业招商政策。</w:t>
            </w:r>
          </w:p>
        </w:tc>
        <w:tc>
          <w:tcPr>
            <w:tcW w:w="241" w:type="pct"/>
            <w:vMerge w:val="restar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59" w:type="pct"/>
            <w:vMerge w:val="restar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40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周岁及以下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br/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（</w:t>
            </w:r>
            <w:r w:rsidRPr="00753404">
              <w:rPr>
                <w:rStyle w:val="font151"/>
                <w:rFonts w:eastAsia="方正仿宋_GBK"/>
                <w:color w:val="000000" w:themeColor="text1"/>
                <w:sz w:val="21"/>
                <w:szCs w:val="21"/>
              </w:rPr>
              <w:t xml:space="preserve">1985 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年</w:t>
            </w:r>
            <w:r w:rsidRPr="00753404">
              <w:rPr>
                <w:rStyle w:val="font151"/>
                <w:rFonts w:eastAsia="方正仿宋_GBK"/>
                <w:color w:val="000000" w:themeColor="text1"/>
                <w:sz w:val="21"/>
                <w:szCs w:val="21"/>
              </w:rPr>
              <w:t xml:space="preserve"> 1 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月</w:t>
            </w:r>
            <w:r w:rsidRPr="00753404">
              <w:rPr>
                <w:rStyle w:val="font151"/>
                <w:rFonts w:eastAsia="方正仿宋_GBK"/>
                <w:color w:val="000000" w:themeColor="text1"/>
                <w:sz w:val="21"/>
                <w:szCs w:val="21"/>
              </w:rPr>
              <w:t xml:space="preserve"> 1 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日以后出生）</w:t>
            </w:r>
          </w:p>
        </w:tc>
        <w:tc>
          <w:tcPr>
            <w:tcW w:w="256" w:type="pct"/>
            <w:vMerge/>
            <w:shd w:val="clear" w:color="auto" w:fill="auto"/>
            <w:vAlign w:val="center"/>
          </w:tcPr>
          <w:p w:rsidR="00C93CF1" w:rsidRPr="00753404" w:rsidRDefault="00C93CF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34" w:type="pct"/>
            <w:vMerge w:val="restar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本科及以上并取得相应学位</w:t>
            </w:r>
          </w:p>
        </w:tc>
        <w:tc>
          <w:tcPr>
            <w:tcW w:w="1313" w:type="pct"/>
            <w:vMerge w:val="restar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1.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具有</w:t>
            </w:r>
            <w:r w:rsidRPr="00753404">
              <w:rPr>
                <w:rStyle w:val="font12"/>
                <w:rFonts w:eastAsia="方正仿宋_GBK"/>
                <w:color w:val="000000" w:themeColor="text1"/>
                <w:sz w:val="21"/>
                <w:szCs w:val="21"/>
              </w:rPr>
              <w:t>2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年及以上产业招商、科技招商、基金招引、园区管理、市场营销等相关工作经历</w:t>
            </w:r>
            <w:r w:rsidRPr="00753404">
              <w:rPr>
                <w:rStyle w:val="font12"/>
                <w:rFonts w:eastAsia="方正仿宋_GBK"/>
                <w:color w:val="000000" w:themeColor="text1"/>
                <w:sz w:val="21"/>
                <w:szCs w:val="21"/>
              </w:rPr>
              <w:t>；</w:t>
            </w:r>
            <w:r w:rsidRPr="00753404">
              <w:rPr>
                <w:rStyle w:val="font12"/>
                <w:rFonts w:eastAsia="方正仿宋_GBK"/>
                <w:color w:val="000000" w:themeColor="text1"/>
                <w:sz w:val="21"/>
                <w:szCs w:val="21"/>
              </w:rPr>
              <w:br/>
              <w:t>2.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具备创造性思维和较强的产业分析判断能力，熟悉智慧冷链物流、铁路物流、港口物流、多式联运、汽车零部件、汽车传动、摩托车零部件、汽车动力系统、节能环保装备制造、机械装备制造产业者优先；</w:t>
            </w:r>
            <w:r w:rsidRPr="00753404">
              <w:rPr>
                <w:rStyle w:val="font12"/>
                <w:rFonts w:eastAsia="方正仿宋_GBK"/>
                <w:color w:val="000000" w:themeColor="text1"/>
                <w:sz w:val="21"/>
                <w:szCs w:val="21"/>
              </w:rPr>
              <w:br/>
              <w:t>3.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具备较强的沟通能力、商务谈判能力、组织协调能力和团队合作能力，熟悉运用各类办公软件，能适应经常性出差。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基础年薪</w:t>
            </w:r>
            <w:r w:rsidRPr="00753404">
              <w:rPr>
                <w:rStyle w:val="font12"/>
                <w:rFonts w:eastAsia="方正仿宋_GBK"/>
                <w:color w:val="000000" w:themeColor="text1"/>
                <w:sz w:val="21"/>
                <w:szCs w:val="21"/>
              </w:rPr>
              <w:t>10-12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万，绩效工资按招商实绩考核发放</w:t>
            </w:r>
          </w:p>
        </w:tc>
      </w:tr>
      <w:tr w:rsidR="00C93CF1" w:rsidRPr="00753404">
        <w:trPr>
          <w:trHeight w:val="1480"/>
          <w:jc w:val="center"/>
        </w:trPr>
        <w:tc>
          <w:tcPr>
            <w:tcW w:w="215" w:type="pc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C93CF1" w:rsidRPr="00753404" w:rsidRDefault="00C93CF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招商专员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1.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负责长期驻外驻点招商、项目信息收集、项目招商谈判、企业落地服务等全过程管理，具体岗位服从海越招商公司统一安排；</w:t>
            </w:r>
          </w:p>
          <w:p w:rsidR="00C93CF1" w:rsidRPr="00753404" w:rsidRDefault="00392164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2.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负责研究、分析国内外智能制造和多式联运行业信息与资料，撰写产业分析报告；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</w:p>
          <w:p w:rsidR="00C93CF1" w:rsidRPr="00753404" w:rsidRDefault="00392164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3.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负责梳理国家及地方性的重大经济政策、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lastRenderedPageBreak/>
              <w:t>产业政策，</w:t>
            </w:r>
          </w:p>
          <w:p w:rsidR="00C93CF1" w:rsidRPr="00753404" w:rsidRDefault="00392164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4.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协助上级制定相关产业招商政策。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lastRenderedPageBreak/>
              <w:t>2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35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周岁及以下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br/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（</w:t>
            </w:r>
            <w:r w:rsidRPr="00753404">
              <w:rPr>
                <w:rStyle w:val="font151"/>
                <w:rFonts w:eastAsia="方正仿宋_GBK"/>
                <w:color w:val="000000" w:themeColor="text1"/>
                <w:sz w:val="21"/>
                <w:szCs w:val="21"/>
              </w:rPr>
              <w:t>1990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年</w:t>
            </w:r>
            <w:r w:rsidRPr="00753404">
              <w:rPr>
                <w:rStyle w:val="font151"/>
                <w:rFonts w:eastAsia="方正仿宋_GBK"/>
                <w:color w:val="000000" w:themeColor="text1"/>
                <w:sz w:val="21"/>
                <w:szCs w:val="21"/>
              </w:rPr>
              <w:t xml:space="preserve"> 1 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月</w:t>
            </w:r>
            <w:r w:rsidRPr="00753404">
              <w:rPr>
                <w:rStyle w:val="font151"/>
                <w:rFonts w:eastAsia="方正仿宋_GBK"/>
                <w:color w:val="000000" w:themeColor="text1"/>
                <w:sz w:val="21"/>
                <w:szCs w:val="21"/>
              </w:rPr>
              <w:t xml:space="preserve"> 1 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日以后出生）</w:t>
            </w:r>
          </w:p>
        </w:tc>
        <w:tc>
          <w:tcPr>
            <w:tcW w:w="256" w:type="pct"/>
            <w:vMerge/>
            <w:shd w:val="clear" w:color="auto" w:fill="auto"/>
            <w:vAlign w:val="center"/>
          </w:tcPr>
          <w:p w:rsidR="00C93CF1" w:rsidRPr="00753404" w:rsidRDefault="00C93CF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本科及以上并取得相应学位</w:t>
            </w:r>
          </w:p>
        </w:tc>
        <w:tc>
          <w:tcPr>
            <w:tcW w:w="1313" w:type="pc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1.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具备创造性思维和较强的产业分析判断能力，熟悉智慧冷链物流、铁路物流、港口物流、多式联运、汽车零部件、汽车传动、摩托车零部件、汽车动力系统、节能环保装备制造、机械装备制造产业者优先；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br/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lastRenderedPageBreak/>
              <w:t>2.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具备较强的沟通能力、商务谈判能力、组织协调能力和团队合作能力，熟悉运用各类办公软件，能适应经常性出差。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lastRenderedPageBreak/>
              <w:t>基础年薪</w:t>
            </w:r>
            <w:r w:rsidRPr="00753404">
              <w:rPr>
                <w:rStyle w:val="font12"/>
                <w:rFonts w:eastAsia="方正仿宋_GBK"/>
                <w:color w:val="000000" w:themeColor="text1"/>
                <w:sz w:val="21"/>
                <w:szCs w:val="21"/>
              </w:rPr>
              <w:t>8-10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万，绩效工资按招商实绩考核发放</w:t>
            </w:r>
          </w:p>
        </w:tc>
      </w:tr>
      <w:tr w:rsidR="00C93CF1" w:rsidRPr="00753404">
        <w:trPr>
          <w:trHeight w:val="2046"/>
          <w:jc w:val="center"/>
        </w:trPr>
        <w:tc>
          <w:tcPr>
            <w:tcW w:w="215" w:type="pc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lastRenderedPageBreak/>
              <w:t>5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东城集团招商公司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招商经理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1.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负责产业项目研判、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SWOT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分析、项目立项全过程；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br/>
              <w:t>2.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负责研究、分析国内外相关行业信息与资料，撰写产业分析报告；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br/>
              <w:t>3.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负责定期从金融机构等收集项目信息，扩充招商信息渠道；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br/>
              <w:t>4.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负责执行集团下达的招商年度经营目标，协助制定月、季、年工作计划和经营分析报告。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40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周岁及以下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br/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（</w:t>
            </w:r>
            <w:r w:rsidRPr="00753404">
              <w:rPr>
                <w:rStyle w:val="font151"/>
                <w:rFonts w:eastAsia="方正仿宋_GBK"/>
                <w:color w:val="000000" w:themeColor="text1"/>
                <w:sz w:val="21"/>
                <w:szCs w:val="21"/>
              </w:rPr>
              <w:t xml:space="preserve">1985 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年</w:t>
            </w:r>
            <w:r w:rsidRPr="00753404">
              <w:rPr>
                <w:rStyle w:val="font151"/>
                <w:rFonts w:eastAsia="方正仿宋_GBK"/>
                <w:color w:val="000000" w:themeColor="text1"/>
                <w:sz w:val="21"/>
                <w:szCs w:val="21"/>
              </w:rPr>
              <w:t xml:space="preserve"> 1 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月</w:t>
            </w:r>
            <w:r w:rsidRPr="00753404">
              <w:rPr>
                <w:rStyle w:val="font151"/>
                <w:rFonts w:eastAsia="方正仿宋_GBK"/>
                <w:color w:val="000000" w:themeColor="text1"/>
                <w:sz w:val="21"/>
                <w:szCs w:val="21"/>
              </w:rPr>
              <w:t xml:space="preserve"> 1 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日以后出生）</w:t>
            </w:r>
          </w:p>
        </w:tc>
        <w:tc>
          <w:tcPr>
            <w:tcW w:w="256" w:type="pct"/>
            <w:vMerge/>
            <w:shd w:val="clear" w:color="auto" w:fill="auto"/>
            <w:vAlign w:val="center"/>
          </w:tcPr>
          <w:p w:rsidR="00C93CF1" w:rsidRPr="00753404" w:rsidRDefault="00C93CF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本科及以上并取得相应学位</w:t>
            </w:r>
          </w:p>
        </w:tc>
        <w:tc>
          <w:tcPr>
            <w:tcW w:w="1313" w:type="pc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1.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具有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2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年及以上产业招商、科技招商、基金从业、园区管理、市场营销等相关工作经历；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br/>
              <w:t>2.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具备创造性思维和较强的产业分析判断能力，熟悉新能源、新材料、高端装备制造、汽车及两轮车零部件、智慧家电及零部件、低空经济及数字经济等方面产业者优先；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br/>
              <w:t>3.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熟知招商工作流程，具备独立执行招商计划、挖掘产业项目、完成招商指标，进行招商项目的渠道开发、资源拓展工作，完成产业研究、市场分析的专业能力；</w:t>
            </w:r>
          </w:p>
          <w:p w:rsidR="00C93CF1" w:rsidRPr="00753404" w:rsidRDefault="00392164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4.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能适应经常性出差。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基础年薪</w:t>
            </w:r>
            <w:r w:rsidRPr="00753404">
              <w:rPr>
                <w:rStyle w:val="font12"/>
                <w:rFonts w:eastAsia="方正仿宋_GBK"/>
                <w:color w:val="000000" w:themeColor="text1"/>
                <w:sz w:val="21"/>
                <w:szCs w:val="21"/>
              </w:rPr>
              <w:t>10-12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万，绩效工资按招商实绩考核发放</w:t>
            </w:r>
          </w:p>
        </w:tc>
      </w:tr>
      <w:tr w:rsidR="00C93CF1" w:rsidRPr="00753404">
        <w:trPr>
          <w:trHeight w:val="2295"/>
          <w:jc w:val="center"/>
        </w:trPr>
        <w:tc>
          <w:tcPr>
            <w:tcW w:w="215" w:type="pc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C93CF1" w:rsidRPr="00753404" w:rsidRDefault="00C93CF1">
            <w:pPr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招商专员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1.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结合区域产业聚集情况，进行针对性产业分析及政策收集，挖掘招商项目资源，建立、维护招商项目信息库；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br/>
              <w:t>2.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负责相关招商活动、会议的策划、布置、执行等工作；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br/>
              <w:t>3.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参与公司宣传策划、宣传资料编制等推介工作及相关招商活动的组织协调工作；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br/>
              <w:t>4.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完成领导交办的其他工作。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35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周岁及以下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br/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（</w:t>
            </w:r>
            <w:r w:rsidRPr="00753404">
              <w:rPr>
                <w:rStyle w:val="font151"/>
                <w:rFonts w:eastAsia="方正仿宋_GBK"/>
                <w:color w:val="000000" w:themeColor="text1"/>
                <w:sz w:val="21"/>
                <w:szCs w:val="21"/>
              </w:rPr>
              <w:t>1990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年</w:t>
            </w:r>
            <w:r w:rsidRPr="00753404">
              <w:rPr>
                <w:rStyle w:val="font151"/>
                <w:rFonts w:eastAsia="方正仿宋_GBK"/>
                <w:color w:val="000000" w:themeColor="text1"/>
                <w:sz w:val="21"/>
                <w:szCs w:val="21"/>
              </w:rPr>
              <w:t xml:space="preserve"> 1 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月</w:t>
            </w:r>
            <w:r w:rsidRPr="00753404">
              <w:rPr>
                <w:rStyle w:val="font151"/>
                <w:rFonts w:eastAsia="方正仿宋_GBK"/>
                <w:color w:val="000000" w:themeColor="text1"/>
                <w:sz w:val="21"/>
                <w:szCs w:val="21"/>
              </w:rPr>
              <w:t xml:space="preserve"> 1 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日以后出生）</w:t>
            </w:r>
          </w:p>
        </w:tc>
        <w:tc>
          <w:tcPr>
            <w:tcW w:w="256" w:type="pct"/>
            <w:vMerge/>
            <w:shd w:val="clear" w:color="auto" w:fill="auto"/>
            <w:vAlign w:val="center"/>
          </w:tcPr>
          <w:p w:rsidR="00C93CF1" w:rsidRPr="00753404" w:rsidRDefault="00C93CF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本科及以上并取得相应学位</w:t>
            </w:r>
          </w:p>
        </w:tc>
        <w:tc>
          <w:tcPr>
            <w:tcW w:w="1313" w:type="pc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1.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具备创造性思维和较强的产业分析判断能力，熟悉新能源、新材料、高端装备制造、汽车及两轮车零部件、智慧家电及零部件、低空经济及数字经济等方面产业者优先；</w:t>
            </w:r>
          </w:p>
          <w:p w:rsidR="00C93CF1" w:rsidRPr="00753404" w:rsidRDefault="00392164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2.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思路清晰，善于沟通，表达能力强，逻辑性强，能适应经常性出差。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基础年薪</w:t>
            </w:r>
            <w:r w:rsidRPr="00753404">
              <w:rPr>
                <w:rStyle w:val="font12"/>
                <w:rFonts w:eastAsia="方正仿宋_GBK"/>
                <w:color w:val="000000" w:themeColor="text1"/>
                <w:sz w:val="21"/>
                <w:szCs w:val="21"/>
              </w:rPr>
              <w:t>8-10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万，绩效工资按招商实绩考核发放</w:t>
            </w:r>
          </w:p>
        </w:tc>
      </w:tr>
      <w:tr w:rsidR="00C93CF1" w:rsidRPr="00753404">
        <w:trPr>
          <w:trHeight w:val="1200"/>
          <w:jc w:val="center"/>
        </w:trPr>
        <w:tc>
          <w:tcPr>
            <w:tcW w:w="215" w:type="pct"/>
            <w:vMerge w:val="restar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lastRenderedPageBreak/>
              <w:t>7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海能集团招商公司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招商经理</w:t>
            </w:r>
          </w:p>
        </w:tc>
        <w:tc>
          <w:tcPr>
            <w:tcW w:w="1367" w:type="pct"/>
            <w:vMerge w:val="restar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1.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负责项目信息收集、项目招商谈判、企业落地服务等全过程管理；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br/>
              <w:t>2.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负责研究、分析国内外相关行业信息与资料，撰写产业分析报告；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br/>
              <w:t>3.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负责执行集团下达的招商年度经营目标，协助制定月、季、年工作计划和经营分析报告；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br/>
              <w:t>4.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负责策划和执行各类招商活动；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br/>
              <w:t>5.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负责在管基金的投后管理等相关工作。</w:t>
            </w:r>
          </w:p>
        </w:tc>
        <w:tc>
          <w:tcPr>
            <w:tcW w:w="241" w:type="pct"/>
            <w:vMerge w:val="restar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59" w:type="pct"/>
            <w:vMerge w:val="restar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40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周岁及以下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br/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（</w:t>
            </w:r>
            <w:r w:rsidRPr="00753404">
              <w:rPr>
                <w:rStyle w:val="font151"/>
                <w:rFonts w:eastAsia="方正仿宋_GBK"/>
                <w:color w:val="000000" w:themeColor="text1"/>
                <w:sz w:val="21"/>
                <w:szCs w:val="21"/>
              </w:rPr>
              <w:t xml:space="preserve">1985 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年</w:t>
            </w:r>
            <w:r w:rsidRPr="00753404">
              <w:rPr>
                <w:rStyle w:val="font151"/>
                <w:rFonts w:eastAsia="方正仿宋_GBK"/>
                <w:color w:val="000000" w:themeColor="text1"/>
                <w:sz w:val="21"/>
                <w:szCs w:val="21"/>
              </w:rPr>
              <w:t xml:space="preserve"> 1 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月</w:t>
            </w:r>
            <w:r w:rsidRPr="00753404">
              <w:rPr>
                <w:rStyle w:val="font151"/>
                <w:rFonts w:eastAsia="方正仿宋_GBK"/>
                <w:color w:val="000000" w:themeColor="text1"/>
                <w:sz w:val="21"/>
                <w:szCs w:val="21"/>
              </w:rPr>
              <w:t xml:space="preserve"> 1 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日以后出生）</w:t>
            </w:r>
          </w:p>
        </w:tc>
        <w:tc>
          <w:tcPr>
            <w:tcW w:w="256" w:type="pct"/>
            <w:vMerge/>
            <w:shd w:val="clear" w:color="auto" w:fill="auto"/>
            <w:vAlign w:val="center"/>
          </w:tcPr>
          <w:p w:rsidR="00C93CF1" w:rsidRPr="00753404" w:rsidRDefault="00C93CF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34" w:type="pct"/>
            <w:vMerge w:val="restar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本科及以上并取得相应学位</w:t>
            </w:r>
          </w:p>
        </w:tc>
        <w:tc>
          <w:tcPr>
            <w:tcW w:w="1313" w:type="pct"/>
            <w:vMerge w:val="restar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1.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具有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2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年及以上产业招商、科技招商、基金招引、园区管理、市场营销等相关工作经历；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br/>
              <w:t>2.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具备创造性思维和较强的产业分析判断能力，熟悉新能源（光伏、动力与储能电池、氢能装备）、智能家居、新能源车辆（汽车、两轮电动车）、高端装备等方面产业者优先；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br/>
              <w:t>3.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责任心强，有出色的组织协调、人际交往、团队合作和语言表达能力，熟知招商工作流程，具备独立执行招商计划、挖掘产业项目、完成招商指标，进行招商项目的渠道开发、资源拓展工作，完成产业研究、市场分析的专业能力；</w:t>
            </w:r>
          </w:p>
          <w:p w:rsidR="00C93CF1" w:rsidRPr="00753404" w:rsidRDefault="00392164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4.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能适应经常性出差。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基础年薪</w:t>
            </w:r>
            <w:r w:rsidRPr="00753404">
              <w:rPr>
                <w:rStyle w:val="font12"/>
                <w:rFonts w:eastAsia="方正仿宋_GBK"/>
                <w:color w:val="000000" w:themeColor="text1"/>
                <w:sz w:val="21"/>
                <w:szCs w:val="21"/>
              </w:rPr>
              <w:t>10-12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万，绩效工资按招商实绩考核发放</w:t>
            </w:r>
          </w:p>
        </w:tc>
      </w:tr>
      <w:tr w:rsidR="00C93CF1" w:rsidRPr="00753404">
        <w:trPr>
          <w:trHeight w:val="940"/>
          <w:jc w:val="center"/>
        </w:trPr>
        <w:tc>
          <w:tcPr>
            <w:tcW w:w="215" w:type="pct"/>
            <w:shd w:val="clear" w:color="auto" w:fill="auto"/>
            <w:noWrap/>
            <w:vAlign w:val="center"/>
          </w:tcPr>
          <w:p w:rsidR="00C93CF1" w:rsidRPr="00753404" w:rsidRDefault="0039216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C93CF1" w:rsidRPr="00753404" w:rsidRDefault="00C93CF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招商专员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1.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积极发掘市场机会，深入了解客户需求，协调内外资源完成各项招商任务；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br/>
              <w:t>2.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负责研究、分析国内外相关行业信息与资料，撰写产业分析报告；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br/>
              <w:t>3.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负责执行招商方案和招商计划，开展市场调研，组织招商活动，协调处理客户关系；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br/>
              <w:t>4.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完成公司交办的其他工作。</w:t>
            </w:r>
          </w:p>
        </w:tc>
        <w:tc>
          <w:tcPr>
            <w:tcW w:w="241" w:type="pct"/>
            <w:shd w:val="clear" w:color="auto" w:fill="auto"/>
            <w:noWrap/>
            <w:vAlign w:val="center"/>
          </w:tcPr>
          <w:p w:rsidR="00C93CF1" w:rsidRPr="00753404" w:rsidRDefault="0039216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35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周岁及以下</w:t>
            </w:r>
            <w:r w:rsidRPr="00753404">
              <w:rPr>
                <w:rStyle w:val="font12"/>
                <w:rFonts w:eastAsia="方正仿宋_GBK"/>
                <w:color w:val="000000" w:themeColor="text1"/>
                <w:sz w:val="21"/>
                <w:szCs w:val="21"/>
              </w:rPr>
              <w:br/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（</w:t>
            </w:r>
            <w:r w:rsidRPr="00753404">
              <w:rPr>
                <w:rStyle w:val="font151"/>
                <w:rFonts w:eastAsia="方正仿宋_GBK"/>
                <w:color w:val="000000" w:themeColor="text1"/>
                <w:sz w:val="21"/>
                <w:szCs w:val="21"/>
              </w:rPr>
              <w:t>1990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年</w:t>
            </w:r>
            <w:r w:rsidRPr="00753404">
              <w:rPr>
                <w:rStyle w:val="font151"/>
                <w:rFonts w:eastAsia="方正仿宋_GBK"/>
                <w:color w:val="000000" w:themeColor="text1"/>
                <w:sz w:val="21"/>
                <w:szCs w:val="21"/>
              </w:rPr>
              <w:t xml:space="preserve"> 1 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月</w:t>
            </w:r>
            <w:r w:rsidRPr="00753404">
              <w:rPr>
                <w:rStyle w:val="font151"/>
                <w:rFonts w:eastAsia="方正仿宋_GBK"/>
                <w:color w:val="000000" w:themeColor="text1"/>
                <w:sz w:val="21"/>
                <w:szCs w:val="21"/>
              </w:rPr>
              <w:t xml:space="preserve"> 1 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日以后出生）</w:t>
            </w:r>
          </w:p>
        </w:tc>
        <w:tc>
          <w:tcPr>
            <w:tcW w:w="256" w:type="pct"/>
            <w:vMerge/>
            <w:shd w:val="clear" w:color="auto" w:fill="auto"/>
            <w:vAlign w:val="center"/>
          </w:tcPr>
          <w:p w:rsidR="00C93CF1" w:rsidRPr="00753404" w:rsidRDefault="00C93CF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本科及以上并取得相应学位</w:t>
            </w:r>
          </w:p>
        </w:tc>
        <w:tc>
          <w:tcPr>
            <w:tcW w:w="1313" w:type="pc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1.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具备创造性思维和较强的产业分析判断能力，熟悉新能源（光伏、动力与储能电池、氢能装备）、智能家居、新能源车辆（汽车、两轮电动车）、高端装备等方面产业者优先；</w:t>
            </w:r>
            <w:r w:rsidRPr="00753404">
              <w:rPr>
                <w:rStyle w:val="font12"/>
                <w:rFonts w:eastAsia="方正仿宋_GBK"/>
                <w:color w:val="000000" w:themeColor="text1"/>
                <w:sz w:val="21"/>
                <w:szCs w:val="21"/>
              </w:rPr>
              <w:br/>
              <w:t>2.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思路清晰，善于沟通，表达能力强，逻辑性强，能适应经常性出差。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C93CF1" w:rsidRPr="00753404" w:rsidRDefault="0039216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基础年薪</w:t>
            </w:r>
            <w:r w:rsidRPr="00753404">
              <w:rPr>
                <w:rStyle w:val="font12"/>
                <w:rFonts w:eastAsia="方正仿宋_GBK"/>
                <w:color w:val="000000" w:themeColor="text1"/>
                <w:sz w:val="21"/>
                <w:szCs w:val="21"/>
              </w:rPr>
              <w:t>8-10</w:t>
            </w:r>
            <w:r w:rsidRPr="00753404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万，绩效工资按招商实绩考核发放</w:t>
            </w:r>
          </w:p>
        </w:tc>
      </w:tr>
    </w:tbl>
    <w:p w:rsidR="00C93CF1" w:rsidRPr="00753404" w:rsidRDefault="00C93CF1">
      <w:pPr>
        <w:rPr>
          <w:rFonts w:ascii="Times New Roman" w:eastAsia="方正仿宋_GBK" w:hAnsi="Times New Roman" w:cs="Times New Roman"/>
          <w:color w:val="000000" w:themeColor="text1"/>
          <w:sz w:val="32"/>
          <w:szCs w:val="40"/>
        </w:rPr>
      </w:pPr>
    </w:p>
    <w:sectPr w:rsidR="00C93CF1" w:rsidRPr="00753404" w:rsidSect="00C93CF1">
      <w:headerReference w:type="default" r:id="rId9"/>
      <w:footerReference w:type="default" r:id="rId10"/>
      <w:pgSz w:w="16838" w:h="11906" w:orient="landscape"/>
      <w:pgMar w:top="1531" w:right="2098" w:bottom="1531" w:left="1984" w:header="851" w:footer="153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9BE" w:rsidRDefault="005D59BE" w:rsidP="00C93CF1">
      <w:r>
        <w:separator/>
      </w:r>
    </w:p>
  </w:endnote>
  <w:endnote w:type="continuationSeparator" w:id="1">
    <w:p w:rsidR="005D59BE" w:rsidRDefault="005D59BE" w:rsidP="00C93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7EFF34FE-2551-4E6F-92F5-F6F9797356F5}"/>
    <w:embedBold r:id="rId2" w:subsetted="1" w:fontKey="{166EDEC2-76AF-4C7E-B15E-257169D7079B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B905B84F-0DF2-438C-BF59-5AD37AEC15CF}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88EF1101-AD74-472E-8EAD-C8EF1BE502BD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CF1" w:rsidRDefault="0086310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80.4pt;margin-top:-.7pt;width:68.3pt;height:15.85pt;z-index:251660288;mso-position-horizontal-relative:margin" o:gfxdata="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3EtjE9gAAAAJAQAADwAAAAAAAAABACAAAAAiAAAAZHJzL2Rvd25y&#10;ZXYueG1sUEsBAhQAFAAAAAgAh07iQM7CsdY3AgAAYQQAAA4AAAAAAAAAAQAgAAAAJwEAAGRycy9l&#10;Mm9Eb2MueG1sUEsFBgAAAAAGAAYAWQEAANAFAAAAAA==&#10;" filled="f" stroked="f" strokeweight=".5pt">
          <v:textbox inset="0,0,0,0">
            <w:txbxContent>
              <w:p w:rsidR="00C93CF1" w:rsidRDefault="00392164">
                <w:pPr>
                  <w:pStyle w:val="a4"/>
                  <w:jc w:val="center"/>
                  <w:rPr>
                    <w:rFonts w:ascii="Times New Roman" w:eastAsia="方正仿宋_GBK" w:hAnsi="Times New Roman" w:cs="Times New Roman"/>
                    <w:sz w:val="22"/>
                    <w:szCs w:val="36"/>
                  </w:rPr>
                </w:pPr>
                <w:r>
                  <w:rPr>
                    <w:rFonts w:ascii="Times New Roman" w:eastAsia="方正仿宋_GBK" w:hAnsi="Times New Roman" w:cs="Times New Roman"/>
                    <w:sz w:val="22"/>
                    <w:szCs w:val="36"/>
                  </w:rPr>
                  <w:t>第</w:t>
                </w:r>
                <w:r>
                  <w:rPr>
                    <w:rFonts w:ascii="Times New Roman" w:eastAsia="方正仿宋_GBK" w:hAnsi="Times New Roman" w:cs="Times New Roman"/>
                    <w:sz w:val="22"/>
                    <w:szCs w:val="36"/>
                  </w:rPr>
                  <w:t xml:space="preserve"> </w:t>
                </w:r>
                <w:r w:rsidR="00863103">
                  <w:rPr>
                    <w:rFonts w:ascii="Times New Roman" w:eastAsia="方正仿宋_GBK" w:hAnsi="Times New Roman" w:cs="Times New Roman"/>
                    <w:sz w:val="22"/>
                    <w:szCs w:val="36"/>
                  </w:rPr>
                  <w:fldChar w:fldCharType="begin"/>
                </w:r>
                <w:r>
                  <w:rPr>
                    <w:rFonts w:ascii="Times New Roman" w:eastAsia="方正仿宋_GBK" w:hAnsi="Times New Roman" w:cs="Times New Roman"/>
                    <w:sz w:val="22"/>
                    <w:szCs w:val="36"/>
                  </w:rPr>
                  <w:instrText xml:space="preserve"> PAGE  \* MERGEFORMAT </w:instrText>
                </w:r>
                <w:r w:rsidR="00863103">
                  <w:rPr>
                    <w:rFonts w:ascii="Times New Roman" w:eastAsia="方正仿宋_GBK" w:hAnsi="Times New Roman" w:cs="Times New Roman"/>
                    <w:sz w:val="22"/>
                    <w:szCs w:val="36"/>
                  </w:rPr>
                  <w:fldChar w:fldCharType="separate"/>
                </w:r>
                <w:r w:rsidR="00147BD5">
                  <w:rPr>
                    <w:rFonts w:ascii="Times New Roman" w:eastAsia="方正仿宋_GBK" w:hAnsi="Times New Roman" w:cs="Times New Roman"/>
                    <w:noProof/>
                    <w:sz w:val="22"/>
                    <w:szCs w:val="36"/>
                  </w:rPr>
                  <w:t>1</w:t>
                </w:r>
                <w:r w:rsidR="00863103">
                  <w:rPr>
                    <w:rFonts w:ascii="Times New Roman" w:eastAsia="方正仿宋_GBK" w:hAnsi="Times New Roman" w:cs="Times New Roman"/>
                    <w:sz w:val="22"/>
                    <w:szCs w:val="36"/>
                  </w:rPr>
                  <w:fldChar w:fldCharType="end"/>
                </w:r>
                <w:r>
                  <w:rPr>
                    <w:rFonts w:ascii="Times New Roman" w:eastAsia="方正仿宋_GBK" w:hAnsi="Times New Roman" w:cs="Times New Roman"/>
                    <w:sz w:val="22"/>
                    <w:szCs w:val="36"/>
                  </w:rPr>
                  <w:t xml:space="preserve"> </w:t>
                </w:r>
                <w:r>
                  <w:rPr>
                    <w:rFonts w:ascii="Times New Roman" w:eastAsia="方正仿宋_GBK" w:hAnsi="Times New Roman" w:cs="Times New Roman"/>
                    <w:sz w:val="22"/>
                    <w:szCs w:val="36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9BE" w:rsidRDefault="005D59BE" w:rsidP="00C93CF1">
      <w:r>
        <w:separator/>
      </w:r>
    </w:p>
  </w:footnote>
  <w:footnote w:type="continuationSeparator" w:id="1">
    <w:p w:rsidR="005D59BE" w:rsidRDefault="005D59BE" w:rsidP="00C93C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CF1" w:rsidRDefault="00C93CF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C6CD9D"/>
    <w:multiLevelType w:val="singleLevel"/>
    <w:tmpl w:val="87C6CD9D"/>
    <w:lvl w:ilvl="0">
      <w:start w:val="1"/>
      <w:numFmt w:val="decimal"/>
      <w:suff w:val="nothing"/>
      <w:lvlText w:val="（%1）"/>
      <w:lvlJc w:val="left"/>
    </w:lvl>
  </w:abstractNum>
  <w:abstractNum w:abstractNumId="1">
    <w:nsid w:val="D9474FDF"/>
    <w:multiLevelType w:val="singleLevel"/>
    <w:tmpl w:val="D9474FDF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color w:val="000000" w:themeColor="text1"/>
      </w:rPr>
    </w:lvl>
  </w:abstractNum>
  <w:abstractNum w:abstractNumId="2">
    <w:nsid w:val="FD33A662"/>
    <w:multiLevelType w:val="singleLevel"/>
    <w:tmpl w:val="FD33A662"/>
    <w:lvl w:ilvl="0">
      <w:start w:val="1"/>
      <w:numFmt w:val="decimal"/>
      <w:suff w:val="nothing"/>
      <w:lvlText w:val="（%1）"/>
      <w:lvlJc w:val="left"/>
    </w:lvl>
  </w:abstractNum>
  <w:abstractNum w:abstractNumId="3">
    <w:nsid w:val="0BD85486"/>
    <w:multiLevelType w:val="singleLevel"/>
    <w:tmpl w:val="0BD85486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color w:val="000000" w:themeColor="text1"/>
      </w:rPr>
    </w:lvl>
  </w:abstractNum>
  <w:abstractNum w:abstractNumId="4">
    <w:nsid w:val="0EAD08FC"/>
    <w:multiLevelType w:val="singleLevel"/>
    <w:tmpl w:val="0EAD08F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3496E2A0"/>
    <w:multiLevelType w:val="singleLevel"/>
    <w:tmpl w:val="3496E2A0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6">
    <w:nsid w:val="74F0664F"/>
    <w:multiLevelType w:val="singleLevel"/>
    <w:tmpl w:val="74F0664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774D6877"/>
    <w:multiLevelType w:val="singleLevel"/>
    <w:tmpl w:val="774D6877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color w:val="000000" w:themeColor="text1"/>
      </w:rPr>
    </w:lvl>
  </w:abstractNum>
  <w:abstractNum w:abstractNumId="8">
    <w:nsid w:val="7EB5C771"/>
    <w:multiLevelType w:val="singleLevel"/>
    <w:tmpl w:val="7EB5C771"/>
    <w:lvl w:ilvl="0">
      <w:start w:val="1"/>
      <w:numFmt w:val="decimal"/>
      <w:suff w:val="space"/>
      <w:lvlText w:val="%1."/>
      <w:lvlJc w:val="left"/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77A22665"/>
    <w:rsid w:val="0000516A"/>
    <w:rsid w:val="00120358"/>
    <w:rsid w:val="00140139"/>
    <w:rsid w:val="00147BD5"/>
    <w:rsid w:val="00275EF8"/>
    <w:rsid w:val="002A154F"/>
    <w:rsid w:val="002B0C14"/>
    <w:rsid w:val="003859D4"/>
    <w:rsid w:val="00392164"/>
    <w:rsid w:val="003A53F1"/>
    <w:rsid w:val="003C10F5"/>
    <w:rsid w:val="00485DCC"/>
    <w:rsid w:val="00562C94"/>
    <w:rsid w:val="00576BDF"/>
    <w:rsid w:val="005D59BE"/>
    <w:rsid w:val="005E04FB"/>
    <w:rsid w:val="00614B2B"/>
    <w:rsid w:val="006B1C5A"/>
    <w:rsid w:val="007439C1"/>
    <w:rsid w:val="00753404"/>
    <w:rsid w:val="007F0448"/>
    <w:rsid w:val="00823403"/>
    <w:rsid w:val="00863103"/>
    <w:rsid w:val="009F13F8"/>
    <w:rsid w:val="00A52404"/>
    <w:rsid w:val="00A6103F"/>
    <w:rsid w:val="00AB19B8"/>
    <w:rsid w:val="00AC48F6"/>
    <w:rsid w:val="00AD2D0C"/>
    <w:rsid w:val="00B25B1E"/>
    <w:rsid w:val="00B65E2A"/>
    <w:rsid w:val="00C93CF1"/>
    <w:rsid w:val="00CD2E4C"/>
    <w:rsid w:val="00EB4348"/>
    <w:rsid w:val="00F13479"/>
    <w:rsid w:val="00F54366"/>
    <w:rsid w:val="00FB7A57"/>
    <w:rsid w:val="080847EF"/>
    <w:rsid w:val="081902FA"/>
    <w:rsid w:val="0F6778E4"/>
    <w:rsid w:val="10581BF8"/>
    <w:rsid w:val="12AC042B"/>
    <w:rsid w:val="12C0378D"/>
    <w:rsid w:val="167304E2"/>
    <w:rsid w:val="1C104AB2"/>
    <w:rsid w:val="20720005"/>
    <w:rsid w:val="24BC5F65"/>
    <w:rsid w:val="25754019"/>
    <w:rsid w:val="2C125B8F"/>
    <w:rsid w:val="2C624BE7"/>
    <w:rsid w:val="2DF47537"/>
    <w:rsid w:val="2F1F740E"/>
    <w:rsid w:val="2F8F217B"/>
    <w:rsid w:val="32270449"/>
    <w:rsid w:val="349A34DB"/>
    <w:rsid w:val="375A77DC"/>
    <w:rsid w:val="382E3860"/>
    <w:rsid w:val="3C9E0830"/>
    <w:rsid w:val="4B0F02D7"/>
    <w:rsid w:val="4CA17BB8"/>
    <w:rsid w:val="4CCC3C6F"/>
    <w:rsid w:val="4FBF11AA"/>
    <w:rsid w:val="5CF55B90"/>
    <w:rsid w:val="6460175B"/>
    <w:rsid w:val="64796CC4"/>
    <w:rsid w:val="65B86875"/>
    <w:rsid w:val="678278F4"/>
    <w:rsid w:val="6B2B5629"/>
    <w:rsid w:val="6B9320D0"/>
    <w:rsid w:val="6D9B526C"/>
    <w:rsid w:val="6F862F63"/>
    <w:rsid w:val="713E488C"/>
    <w:rsid w:val="77A22665"/>
    <w:rsid w:val="79B75266"/>
    <w:rsid w:val="7BDF1A91"/>
    <w:rsid w:val="7D554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Note Heading" w:qFormat="1"/>
    <w:lsdException w:name="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CF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sid w:val="00C93CF1"/>
    <w:rPr>
      <w:rFonts w:ascii="宋体" w:eastAsia="宋体"/>
      <w:sz w:val="18"/>
      <w:szCs w:val="18"/>
    </w:rPr>
  </w:style>
  <w:style w:type="paragraph" w:styleId="a4">
    <w:name w:val="footer"/>
    <w:basedOn w:val="a"/>
    <w:qFormat/>
    <w:rsid w:val="00C93CF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C93CF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C93CF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qFormat/>
    <w:rsid w:val="00C93CF1"/>
    <w:rPr>
      <w:color w:val="0000FF"/>
      <w:u w:val="single"/>
    </w:rPr>
  </w:style>
  <w:style w:type="paragraph" w:customStyle="1" w:styleId="a8">
    <w:name w:val="首行缩进"/>
    <w:qFormat/>
    <w:rsid w:val="00C93CF1"/>
    <w:pPr>
      <w:widowControl w:val="0"/>
      <w:ind w:firstLineChars="200" w:firstLine="480"/>
      <w:jc w:val="both"/>
    </w:pPr>
    <w:rPr>
      <w:rFonts w:ascii="Calibri" w:eastAsia="FangSong_GB2312" w:hAnsi="Calibri"/>
      <w:kern w:val="2"/>
      <w:sz w:val="21"/>
      <w:szCs w:val="24"/>
      <w:lang w:val="zh-CN"/>
    </w:rPr>
  </w:style>
  <w:style w:type="character" w:customStyle="1" w:styleId="font11">
    <w:name w:val="font11"/>
    <w:basedOn w:val="a0"/>
    <w:qFormat/>
    <w:rsid w:val="00C93CF1"/>
    <w:rPr>
      <w:rFonts w:ascii="仿宋" w:eastAsia="仿宋" w:hAnsi="仿宋" w:cs="仿宋" w:hint="eastAsia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sid w:val="00C93CF1"/>
    <w:rPr>
      <w:rFonts w:ascii="仿宋" w:eastAsia="仿宋" w:hAnsi="仿宋" w:cs="仿宋" w:hint="eastAsia"/>
      <w:color w:val="000000"/>
      <w:sz w:val="21"/>
      <w:szCs w:val="21"/>
      <w:u w:val="none"/>
    </w:rPr>
  </w:style>
  <w:style w:type="character" w:customStyle="1" w:styleId="font41">
    <w:name w:val="font41"/>
    <w:basedOn w:val="a0"/>
    <w:qFormat/>
    <w:rsid w:val="00C93CF1"/>
    <w:rPr>
      <w:rFonts w:ascii="方正仿宋_GBK" w:eastAsia="方正仿宋_GBK" w:hAnsi="方正仿宋_GBK" w:cs="方正仿宋_GBK" w:hint="eastAsia"/>
      <w:color w:val="000000"/>
      <w:sz w:val="24"/>
      <w:szCs w:val="24"/>
      <w:u w:val="single"/>
    </w:rPr>
  </w:style>
  <w:style w:type="character" w:customStyle="1" w:styleId="font51">
    <w:name w:val="font51"/>
    <w:basedOn w:val="a0"/>
    <w:qFormat/>
    <w:rsid w:val="00C93CF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sid w:val="00C93CF1"/>
    <w:rPr>
      <w:rFonts w:ascii="Arial" w:hAnsi="Arial" w:cs="Arial"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sid w:val="00C93CF1"/>
    <w:rPr>
      <w:rFonts w:ascii="方正黑体_GBK" w:eastAsia="方正黑体_GBK" w:hAnsi="方正黑体_GBK" w:cs="方正黑体_GBK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C93CF1"/>
    <w:rPr>
      <w:rFonts w:ascii="方正仿宋_GBK" w:eastAsia="方正仿宋_GBK" w:hAnsi="方正仿宋_GBK" w:cs="方正仿宋_GBK"/>
      <w:color w:val="000000"/>
      <w:sz w:val="22"/>
      <w:szCs w:val="22"/>
      <w:u w:val="none"/>
    </w:rPr>
  </w:style>
  <w:style w:type="character" w:customStyle="1" w:styleId="font112">
    <w:name w:val="font112"/>
    <w:basedOn w:val="a0"/>
    <w:qFormat/>
    <w:rsid w:val="00C93CF1"/>
    <w:rPr>
      <w:rFonts w:ascii="方正仿宋_GBK" w:eastAsia="方正仿宋_GBK" w:hAnsi="方正仿宋_GBK" w:cs="方正仿宋_GBK" w:hint="eastAsia"/>
      <w:b/>
      <w:bCs/>
      <w:color w:val="000000"/>
      <w:sz w:val="22"/>
      <w:szCs w:val="22"/>
      <w:u w:val="none"/>
    </w:rPr>
  </w:style>
  <w:style w:type="character" w:customStyle="1" w:styleId="font121">
    <w:name w:val="font121"/>
    <w:basedOn w:val="a0"/>
    <w:qFormat/>
    <w:rsid w:val="00C93CF1"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131">
    <w:name w:val="font131"/>
    <w:basedOn w:val="a0"/>
    <w:qFormat/>
    <w:rsid w:val="00C93CF1"/>
    <w:rPr>
      <w:rFonts w:ascii="方正仿宋_GBK" w:eastAsia="方正仿宋_GBK" w:hAnsi="方正仿宋_GBK" w:cs="方正仿宋_GBK" w:hint="eastAsia"/>
      <w:color w:val="000000"/>
      <w:sz w:val="28"/>
      <w:szCs w:val="28"/>
      <w:u w:val="none"/>
    </w:rPr>
  </w:style>
  <w:style w:type="character" w:customStyle="1" w:styleId="font91">
    <w:name w:val="font91"/>
    <w:basedOn w:val="a0"/>
    <w:qFormat/>
    <w:rsid w:val="00C93CF1"/>
    <w:rPr>
      <w:rFonts w:ascii="Times New Roman" w:hAnsi="Times New Roman" w:cs="Times New Roman" w:hint="default"/>
      <w:color w:val="FF0000"/>
      <w:sz w:val="22"/>
      <w:szCs w:val="22"/>
      <w:u w:val="none"/>
    </w:rPr>
  </w:style>
  <w:style w:type="character" w:customStyle="1" w:styleId="font141">
    <w:name w:val="font141"/>
    <w:basedOn w:val="a0"/>
    <w:qFormat/>
    <w:rsid w:val="00C93CF1"/>
    <w:rPr>
      <w:rFonts w:ascii="方正仿宋_GBK" w:eastAsia="方正仿宋_GBK" w:hAnsi="方正仿宋_GBK" w:cs="方正仿宋_GBK" w:hint="eastAsia"/>
      <w:color w:val="FF0000"/>
      <w:sz w:val="22"/>
      <w:szCs w:val="22"/>
      <w:u w:val="none"/>
    </w:rPr>
  </w:style>
  <w:style w:type="character" w:customStyle="1" w:styleId="font81">
    <w:name w:val="font81"/>
    <w:basedOn w:val="a0"/>
    <w:qFormat/>
    <w:rsid w:val="00C93CF1"/>
    <w:rPr>
      <w:rFonts w:ascii="方正仿宋_GB2312" w:eastAsia="方正仿宋_GB2312" w:hAnsi="方正仿宋_GB2312" w:cs="方正仿宋_GB2312"/>
      <w:b/>
      <w:bCs/>
      <w:color w:val="000000"/>
      <w:sz w:val="24"/>
      <w:szCs w:val="24"/>
      <w:u w:val="none"/>
    </w:rPr>
  </w:style>
  <w:style w:type="character" w:customStyle="1" w:styleId="font111">
    <w:name w:val="font111"/>
    <w:basedOn w:val="a0"/>
    <w:qFormat/>
    <w:rsid w:val="00C93CF1"/>
    <w:rPr>
      <w:rFonts w:ascii="方正仿宋_GB2312" w:eastAsia="方正仿宋_GB2312" w:hAnsi="方正仿宋_GB2312" w:cs="方正仿宋_GB2312" w:hint="eastAsia"/>
      <w:color w:val="FF0000"/>
      <w:sz w:val="24"/>
      <w:szCs w:val="24"/>
      <w:u w:val="none"/>
    </w:rPr>
  </w:style>
  <w:style w:type="character" w:customStyle="1" w:styleId="font161">
    <w:name w:val="font161"/>
    <w:basedOn w:val="a0"/>
    <w:qFormat/>
    <w:rsid w:val="00C93CF1"/>
    <w:rPr>
      <w:rFonts w:ascii="方正仿宋_GB2312" w:eastAsia="方正仿宋_GB2312" w:hAnsi="方正仿宋_GB2312" w:cs="方正仿宋_GB2312" w:hint="eastAsia"/>
      <w:color w:val="000000"/>
      <w:sz w:val="24"/>
      <w:szCs w:val="24"/>
      <w:u w:val="none"/>
    </w:rPr>
  </w:style>
  <w:style w:type="character" w:customStyle="1" w:styleId="font15">
    <w:name w:val="font15"/>
    <w:basedOn w:val="a0"/>
    <w:qFormat/>
    <w:rsid w:val="00C93CF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sid w:val="00C93CF1"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152">
    <w:name w:val="font152"/>
    <w:basedOn w:val="a0"/>
    <w:qFormat/>
    <w:rsid w:val="00C93CF1"/>
    <w:rPr>
      <w:rFonts w:ascii="Times New Roman" w:hAnsi="Times New Roman" w:cs="Times New Roman" w:hint="default"/>
      <w:color w:val="FF0000"/>
      <w:sz w:val="24"/>
      <w:szCs w:val="24"/>
      <w:u w:val="none"/>
    </w:rPr>
  </w:style>
  <w:style w:type="character" w:customStyle="1" w:styleId="font01">
    <w:name w:val="font01"/>
    <w:basedOn w:val="a0"/>
    <w:qFormat/>
    <w:rsid w:val="00C93CF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22">
    <w:name w:val="font122"/>
    <w:basedOn w:val="a0"/>
    <w:qFormat/>
    <w:rsid w:val="00C93CF1"/>
    <w:rPr>
      <w:rFonts w:ascii="Times New Roman" w:hAnsi="Times New Roman" w:cs="Times New Roman" w:hint="default"/>
      <w:color w:val="FF0000"/>
      <w:sz w:val="24"/>
      <w:szCs w:val="24"/>
      <w:u w:val="none"/>
    </w:rPr>
  </w:style>
  <w:style w:type="character" w:customStyle="1" w:styleId="font12">
    <w:name w:val="font12"/>
    <w:basedOn w:val="a0"/>
    <w:qFormat/>
    <w:rsid w:val="00C93CF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51">
    <w:name w:val="font151"/>
    <w:basedOn w:val="a0"/>
    <w:qFormat/>
    <w:rsid w:val="00C93CF1"/>
    <w:rPr>
      <w:rFonts w:ascii="Times New Roman" w:hAnsi="Times New Roman" w:cs="Times New Roman" w:hint="default"/>
      <w:color w:val="FF0000"/>
      <w:sz w:val="24"/>
      <w:szCs w:val="24"/>
      <w:u w:val="none"/>
    </w:rPr>
  </w:style>
  <w:style w:type="character" w:customStyle="1" w:styleId="Char">
    <w:name w:val="文档结构图 Char"/>
    <w:basedOn w:val="a0"/>
    <w:link w:val="a3"/>
    <w:qFormat/>
    <w:rsid w:val="00C93CF1"/>
    <w:rPr>
      <w:rFonts w:ascii="宋体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3859D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A106DF6D-3E76-416E-BAE0-1771B9D942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Demon`</dc:creator>
  <cp:lastModifiedBy>Lenovo</cp:lastModifiedBy>
  <cp:revision>2</cp:revision>
  <cp:lastPrinted>2025-02-12T08:31:00Z</cp:lastPrinted>
  <dcterms:created xsi:type="dcterms:W3CDTF">2025-02-13T03:02:00Z</dcterms:created>
  <dcterms:modified xsi:type="dcterms:W3CDTF">2025-02-13T03:02:00Z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5A5F68ADE4B443168E48219182CACAC2_13</vt:lpwstr>
  </property>
  <property fmtid="{D5CDD505-2E9C-101B-9397-08002B2CF9AE}" pid="4" name="KSOTemplateDocerSaveRecord">
    <vt:lpwstr>eyJoZGlkIjoiNTljNDc4ZTMwNTJjNWNiNWQ4NTg1MzYzODcyM2Q2NGIiLCJ1c2VySWQiOiIyOTY5MTk5MjUifQ==</vt:lpwstr>
  </property>
</Properties>
</file>