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（引进骨干教师）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本人自愿报考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2025年长沙市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南雅梅溪湖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中学引进优秀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骨干教师岗位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1. 本人具备《</w:t>
      </w:r>
      <w:r>
        <w:rPr>
          <w:rFonts w:hint="default" w:eastAsia="仿宋_GB2312"/>
          <w:sz w:val="32"/>
          <w:szCs w:val="32"/>
          <w:shd w:val="clear" w:color="auto" w:fill="FFFFFF"/>
          <w:lang w:val="en-US" w:eastAsia="zh-CN"/>
        </w:rPr>
        <w:t>长沙市南雅梅溪湖中学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2025年引进优秀骨干教师公告》中规定的报考资格条件。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2. 本人所填写的信息准确无误，报考所提交的证件、资料和照片真实有效。若有虚假，将取消考试或录取资格。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3. 本人保证在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资格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终审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前提供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事业单位在编工作3年以上的证明（由原工作单位出具）。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2025</w:t>
      </w:r>
      <w:bookmarkStart w:id="0" w:name="_GoBack"/>
      <w:bookmarkEnd w:id="0"/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注：本《承诺书》应由承诺人亲笔签名后以照片的形式提交引进单位进行资格初审。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DliZjA5ZGMxN2FhMGJhMjVkNDEwMDUxOTAyYjMifQ=="/>
  </w:docVars>
  <w:rsids>
    <w:rsidRoot w:val="00000000"/>
    <w:rsid w:val="10BE1CDC"/>
    <w:rsid w:val="149D7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265</Characters>
  <Paragraphs>17</Paragraphs>
  <TotalTime>7</TotalTime>
  <ScaleCrop>false</ScaleCrop>
  <LinksUpToDate>false</LinksUpToDate>
  <CharactersWithSpaces>316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2019-08-14T22:21:00Z</dcterms:created>
  <dc:creator>彭建宏</dc:creator>
  <cp:lastModifiedBy>朱明子.</cp:lastModifiedBy>
  <cp:lastPrinted>2022-12-19T18:06:00Z</cp:lastPrinted>
  <dcterms:modified xsi:type="dcterms:W3CDTF">2025-02-15T02:33:52Z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DA3C4FD28634423A8031671A153861D1_13</vt:lpwstr>
  </property>
</Properties>
</file>