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A798" w14:textId="77777777" w:rsidR="00A50948" w:rsidRDefault="00A50948">
      <w:pPr>
        <w:spacing w:before="56" w:line="225" w:lineRule="auto"/>
        <w:ind w:left="88"/>
        <w:rPr>
          <w:rFonts w:ascii="宋体" w:eastAsia="宋体" w:hAnsi="宋体" w:cs="宋体" w:hint="eastAsia"/>
          <w:b/>
          <w:bCs/>
          <w:spacing w:val="-2"/>
          <w:sz w:val="27"/>
          <w:szCs w:val="27"/>
        </w:rPr>
      </w:pPr>
    </w:p>
    <w:p w14:paraId="61B12565" w14:textId="77777777" w:rsidR="00A50948" w:rsidRDefault="00A50948">
      <w:pPr>
        <w:spacing w:before="56" w:line="225" w:lineRule="auto"/>
        <w:ind w:left="88"/>
        <w:rPr>
          <w:rFonts w:ascii="宋体" w:eastAsia="宋体" w:hAnsi="宋体" w:cs="宋体" w:hint="eastAsia"/>
          <w:b/>
          <w:bCs/>
          <w:spacing w:val="-2"/>
          <w:sz w:val="27"/>
          <w:szCs w:val="27"/>
        </w:rPr>
      </w:pPr>
    </w:p>
    <w:p w14:paraId="63F46FDA" w14:textId="77777777" w:rsidR="00A50948" w:rsidRDefault="00A50948">
      <w:pPr>
        <w:spacing w:before="56" w:line="225" w:lineRule="auto"/>
        <w:ind w:left="88"/>
        <w:rPr>
          <w:rFonts w:ascii="宋体" w:eastAsia="宋体" w:hAnsi="宋体" w:cs="宋体" w:hint="eastAsia"/>
          <w:b/>
          <w:bCs/>
          <w:spacing w:val="-2"/>
          <w:sz w:val="27"/>
          <w:szCs w:val="27"/>
        </w:rPr>
      </w:pPr>
    </w:p>
    <w:p w14:paraId="3373E812" w14:textId="77777777" w:rsidR="00A50948" w:rsidRDefault="00000000">
      <w:pPr>
        <w:spacing w:before="56" w:line="225" w:lineRule="auto"/>
        <w:ind w:left="88"/>
        <w:rPr>
          <w:rFonts w:ascii="宋体" w:eastAsia="宋体" w:hAnsi="宋体" w:cs="宋体" w:hint="eastAsia"/>
          <w:sz w:val="27"/>
          <w:szCs w:val="27"/>
          <w:lang w:eastAsia="zh-CN"/>
        </w:rPr>
      </w:pPr>
      <w:r>
        <w:rPr>
          <w:rFonts w:ascii="宋体" w:eastAsia="宋体" w:hAnsi="宋体" w:cs="宋体"/>
          <w:b/>
          <w:bCs/>
          <w:spacing w:val="-2"/>
          <w:sz w:val="27"/>
          <w:szCs w:val="27"/>
          <w:lang w:eastAsia="zh-CN"/>
        </w:rPr>
        <w:t>附件1</w:t>
      </w:r>
    </w:p>
    <w:p w14:paraId="009AC745" w14:textId="77777777" w:rsidR="00A50948" w:rsidRDefault="00000000">
      <w:pPr>
        <w:spacing w:before="28" w:line="218" w:lineRule="auto"/>
        <w:ind w:left="2212"/>
        <w:outlineLvl w:val="0"/>
        <w:rPr>
          <w:rFonts w:ascii="宋体" w:eastAsia="宋体" w:hAnsi="宋体" w:cs="宋体" w:hint="eastAsia"/>
          <w:sz w:val="40"/>
          <w:szCs w:val="40"/>
          <w:lang w:eastAsia="zh-CN"/>
        </w:rPr>
      </w:pPr>
      <w:r>
        <w:rPr>
          <w:rFonts w:ascii="宋体" w:eastAsia="宋体" w:hAnsi="宋体" w:cs="宋体"/>
          <w:b/>
          <w:bCs/>
          <w:spacing w:val="-2"/>
          <w:sz w:val="40"/>
          <w:szCs w:val="40"/>
          <w:lang w:eastAsia="zh-CN"/>
        </w:rPr>
        <w:t>202</w:t>
      </w:r>
      <w:r>
        <w:rPr>
          <w:rFonts w:ascii="宋体" w:eastAsia="宋体" w:hAnsi="宋体" w:cs="宋体" w:hint="eastAsia"/>
          <w:b/>
          <w:bCs/>
          <w:spacing w:val="-2"/>
          <w:sz w:val="40"/>
          <w:szCs w:val="40"/>
          <w:lang w:eastAsia="zh-CN"/>
        </w:rPr>
        <w:t>5</w:t>
      </w:r>
      <w:r>
        <w:rPr>
          <w:rFonts w:ascii="宋体" w:eastAsia="宋体" w:hAnsi="宋体" w:cs="宋体"/>
          <w:b/>
          <w:bCs/>
          <w:spacing w:val="-2"/>
          <w:sz w:val="40"/>
          <w:szCs w:val="40"/>
          <w:lang w:eastAsia="zh-CN"/>
        </w:rPr>
        <w:t>年佛山市</w:t>
      </w:r>
      <w:proofErr w:type="gramStart"/>
      <w:r>
        <w:rPr>
          <w:rFonts w:ascii="宋体" w:eastAsia="宋体" w:hAnsi="宋体" w:cs="宋体" w:hint="eastAsia"/>
          <w:b/>
          <w:bCs/>
          <w:spacing w:val="-2"/>
          <w:sz w:val="40"/>
          <w:szCs w:val="40"/>
          <w:lang w:eastAsia="zh-CN"/>
        </w:rPr>
        <w:t>汾</w:t>
      </w:r>
      <w:proofErr w:type="gramEnd"/>
      <w:r>
        <w:rPr>
          <w:rFonts w:ascii="宋体" w:eastAsia="宋体" w:hAnsi="宋体" w:cs="宋体" w:hint="eastAsia"/>
          <w:b/>
          <w:bCs/>
          <w:spacing w:val="-2"/>
          <w:sz w:val="40"/>
          <w:szCs w:val="40"/>
          <w:lang w:eastAsia="zh-CN"/>
        </w:rPr>
        <w:t>江中学</w:t>
      </w:r>
      <w:r>
        <w:rPr>
          <w:rFonts w:ascii="宋体" w:eastAsia="宋体" w:hAnsi="宋体" w:cs="宋体"/>
          <w:b/>
          <w:bCs/>
          <w:spacing w:val="-2"/>
          <w:sz w:val="40"/>
          <w:szCs w:val="40"/>
          <w:lang w:eastAsia="zh-CN"/>
        </w:rPr>
        <w:t>面向社会公开招聘中小学教师岗位表</w:t>
      </w:r>
    </w:p>
    <w:p w14:paraId="4CDB558B" w14:textId="77777777" w:rsidR="00A50948" w:rsidRDefault="00A50948">
      <w:pPr>
        <w:spacing w:line="125" w:lineRule="auto"/>
        <w:rPr>
          <w:sz w:val="2"/>
          <w:lang w:eastAsia="zh-CN"/>
        </w:rPr>
      </w:pPr>
    </w:p>
    <w:tbl>
      <w:tblPr>
        <w:tblW w:w="15871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793"/>
        <w:gridCol w:w="1793"/>
        <w:gridCol w:w="1495"/>
        <w:gridCol w:w="2082"/>
        <w:gridCol w:w="1397"/>
        <w:gridCol w:w="1371"/>
        <w:gridCol w:w="5940"/>
      </w:tblGrid>
      <w:tr w:rsidR="00A50948" w14:paraId="75E87036" w14:textId="77777777">
        <w:trPr>
          <w:trHeight w:val="740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D872C" w14:textId="77777777" w:rsidR="00A50948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招聘单位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7617A" w14:textId="77777777" w:rsidR="00A50948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招聘职位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34B87" w14:textId="77777777" w:rsidR="00A50948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"/>
              </w:rPr>
              <w:t>招聘</w:t>
            </w:r>
            <w:r>
              <w:rPr>
                <w:rStyle w:val="font21"/>
                <w:rFonts w:hint="default"/>
                <w:lang w:eastAsia="zh-CN" w:bidi="ar"/>
              </w:rPr>
              <w:t>人数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5B74" w14:textId="77777777" w:rsidR="00A50948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"/>
              </w:rPr>
              <w:t>职位简介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229B5" w14:textId="77777777" w:rsidR="00A50948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"/>
              </w:rPr>
              <w:t>学</w:t>
            </w:r>
            <w:r>
              <w:rPr>
                <w:rStyle w:val="font21"/>
                <w:rFonts w:hint="default"/>
                <w:lang w:eastAsia="zh-CN" w:bidi="ar"/>
              </w:rPr>
              <w:t>历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70A48" w14:textId="77777777" w:rsidR="00A50948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"/>
              </w:rPr>
              <w:t>学</w:t>
            </w:r>
            <w:r>
              <w:rPr>
                <w:rStyle w:val="font21"/>
                <w:rFonts w:hint="default"/>
                <w:lang w:eastAsia="zh-CN" w:bidi="ar"/>
              </w:rPr>
              <w:t xml:space="preserve"> 位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213A5" w14:textId="77777777" w:rsidR="00A50948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专业名称</w:t>
            </w:r>
          </w:p>
        </w:tc>
      </w:tr>
      <w:tr w:rsidR="00A50948" w14:paraId="7CB12DD8" w14:textId="77777777">
        <w:trPr>
          <w:trHeight w:val="1100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5CE8F" w14:textId="77777777" w:rsidR="00A50948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佛山市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汾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江中学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24965" w14:textId="77777777" w:rsidR="00A50948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数学教师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694DE" w14:textId="77777777" w:rsidR="00A50948" w:rsidRDefault="00000000">
            <w:pPr>
              <w:jc w:val="center"/>
              <w:textAlignment w:val="center"/>
              <w:rPr>
                <w:rFonts w:eastAsia="宋体"/>
                <w:b/>
                <w:bCs/>
              </w:rPr>
            </w:pPr>
            <w:r>
              <w:rPr>
                <w:rFonts w:eastAsia="宋体"/>
                <w:b/>
                <w:bCs/>
                <w:lang w:eastAsia="zh-CN" w:bidi="ar"/>
              </w:rPr>
              <w:t>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9AEB7" w14:textId="77777777" w:rsidR="00A50948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从事初中</w:t>
            </w:r>
            <w:r>
              <w:rPr>
                <w:rStyle w:val="font11"/>
                <w:rFonts w:hint="default"/>
                <w:lang w:eastAsia="zh-CN" w:bidi="ar"/>
              </w:rPr>
              <w:t>相应学科教学工作和学校教育教学管理工作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06073" w14:textId="77777777" w:rsidR="00A50948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本科及以上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0D791" w14:textId="77777777" w:rsidR="00A50948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学</w:t>
            </w:r>
            <w:r>
              <w:rPr>
                <w:rStyle w:val="font11"/>
                <w:rFonts w:hint="default"/>
                <w:lang w:eastAsia="zh-CN" w:bidi="ar"/>
              </w:rPr>
              <w:t>士及以上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AD3EF" w14:textId="77777777" w:rsidR="00A50948" w:rsidRDefault="00000000">
            <w:pPr>
              <w:textAlignment w:val="center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数学：应用经济学(A0202),课程与教学论(A040102),比较教育学(A040104),教育管理硕士（专业硕士）(A040112),学科教学硕士（专业硕士）(A040113),数学(A0701),计算机科学与技术(A0812),经济学类(B0201),财政学类(B0202),金融学类(B0203),教育学(B040101),数学类(B0701),统计学类(B0711),计算机类(B0809);</w:t>
            </w:r>
          </w:p>
        </w:tc>
      </w:tr>
      <w:tr w:rsidR="00A50948" w14:paraId="47B06D43" w14:textId="77777777">
        <w:trPr>
          <w:trHeight w:val="1100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62EEB" w14:textId="77777777" w:rsidR="00A50948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lang w:eastAsia="zh-CN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佛山市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汾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江中学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2B647" w14:textId="77777777" w:rsidR="00A50948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lang w:eastAsia="zh-CN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生物老师（劳动教育）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79184" w14:textId="77777777" w:rsidR="00A50948" w:rsidRDefault="00000000">
            <w:pPr>
              <w:jc w:val="center"/>
              <w:textAlignment w:val="center"/>
              <w:rPr>
                <w:rFonts w:eastAsia="宋体"/>
                <w:b/>
                <w:bCs/>
                <w:lang w:eastAsia="zh-CN" w:bidi="ar"/>
              </w:rPr>
            </w:pPr>
            <w:r>
              <w:rPr>
                <w:rFonts w:eastAsia="宋体" w:hint="eastAsia"/>
                <w:b/>
                <w:bCs/>
                <w:lang w:eastAsia="zh-CN" w:bidi="ar"/>
              </w:rPr>
              <w:t>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A658FB" w14:textId="77777777" w:rsidR="00A50948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lang w:eastAsia="zh-CN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从事初中</w:t>
            </w:r>
            <w:r>
              <w:rPr>
                <w:rStyle w:val="font11"/>
                <w:rFonts w:hint="default"/>
                <w:lang w:eastAsia="zh-CN" w:bidi="ar"/>
              </w:rPr>
              <w:t>相应学科教学工作和学校教育教学管理工作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081D4" w14:textId="77777777" w:rsidR="00A50948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lang w:eastAsia="zh-CN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本科及以上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18A8B" w14:textId="77777777" w:rsidR="00A50948" w:rsidRDefault="00000000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lang w:eastAsia="zh-CN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学</w:t>
            </w:r>
            <w:r>
              <w:rPr>
                <w:rStyle w:val="font11"/>
                <w:rFonts w:hint="default"/>
                <w:lang w:eastAsia="zh-CN" w:bidi="ar"/>
              </w:rPr>
              <w:t>士及以上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DCB8F4" w14:textId="77777777" w:rsidR="00A50948" w:rsidRDefault="00000000">
            <w:pPr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生物：课程与教学论(A040102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),学科教学硕士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（专业硕士）(A040113),生物学(A0710),生物医学工程(A0831),生物工程(A0836),生物科学类(B0710),生物医学工程(B082701),生物工程类(B0829)</w:t>
            </w:r>
          </w:p>
        </w:tc>
      </w:tr>
    </w:tbl>
    <w:p w14:paraId="565C90A9" w14:textId="77777777" w:rsidR="00A50948" w:rsidRDefault="00A50948"/>
    <w:sectPr w:rsidR="00A50948">
      <w:pgSz w:w="16839" w:h="23811"/>
      <w:pgMar w:top="840" w:right="1132" w:bottom="0" w:left="3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7BD7F" w14:textId="77777777" w:rsidR="00BF7274" w:rsidRDefault="00BF7274">
      <w:r>
        <w:separator/>
      </w:r>
    </w:p>
  </w:endnote>
  <w:endnote w:type="continuationSeparator" w:id="0">
    <w:p w14:paraId="334E990D" w14:textId="77777777" w:rsidR="00BF7274" w:rsidRDefault="00BF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21ECC" w14:textId="77777777" w:rsidR="00BF7274" w:rsidRDefault="00BF7274">
      <w:r>
        <w:separator/>
      </w:r>
    </w:p>
  </w:footnote>
  <w:footnote w:type="continuationSeparator" w:id="0">
    <w:p w14:paraId="36024779" w14:textId="77777777" w:rsidR="00BF7274" w:rsidRDefault="00BF7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GVkYjY0ZjMyOTAyMWY0ODdlN2Q1NmNkMmMyYjE2ZTMifQ=="/>
  </w:docVars>
  <w:rsids>
    <w:rsidRoot w:val="00A50948"/>
    <w:rsid w:val="00223EE5"/>
    <w:rsid w:val="00A50948"/>
    <w:rsid w:val="00B43E58"/>
    <w:rsid w:val="00BF7274"/>
    <w:rsid w:val="0E98415F"/>
    <w:rsid w:val="108039BD"/>
    <w:rsid w:val="11317422"/>
    <w:rsid w:val="22071680"/>
    <w:rsid w:val="4BD5184D"/>
    <w:rsid w:val="73A7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A1E89"/>
  <w15:docId w15:val="{B3274B76-D382-4054-9C98-3B54E0B1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2"/>
      <w:szCs w:val="22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Arial" w:hAnsi="Arial" w:cs="Arial" w:hint="default"/>
      <w:b/>
      <w:bCs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Dö-Dö1ˆ2024t[q_x0002_–Î:Y²ûßb_x0011_&gt;ˆl</dc:title>
  <dc:creator>ripeng li</dc:creator>
  <cp:lastModifiedBy>Suki Wu</cp:lastModifiedBy>
  <cp:revision>2</cp:revision>
  <dcterms:created xsi:type="dcterms:W3CDTF">2024-03-12T14:40:00Z</dcterms:created>
  <dcterms:modified xsi:type="dcterms:W3CDTF">2025-01-24T07:52:00Z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2024-10-24T19:31:09Z</vt:filetime>
  </property>
  <property fmtid="{D5CDD505-2E9C-101B-9397-08002B2CF9AE}" pid="4" name="KSOProductBuildVer">
    <vt:lpwstr>2052-12.1.0.19302</vt:lpwstr>
  </property>
  <property fmtid="{D5CDD505-2E9C-101B-9397-08002B2CF9AE}" pid="5" name="ICV">
    <vt:lpwstr>07AA82DB7157483A98D64C281F0446EA_12</vt:lpwstr>
  </property>
  <property fmtid="{D5CDD505-2E9C-101B-9397-08002B2CF9AE}" pid="6" name="KSOTemplateDocerSaveRecord">
    <vt:lpwstr>eyJoZGlkIjoiODc1Njg4MjFiYTVkYTZiODY2NDJhYzc4YzkxYjRiNmQiLCJ1c2VySWQiOiI1MjU2NTYzMzkifQ==</vt:lpwstr>
  </property>
</Properties>
</file>