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cs="仿宋_GB2312"/>
          <w:b/>
          <w:kern w:val="0"/>
          <w:sz w:val="32"/>
          <w:szCs w:val="32"/>
        </w:rPr>
      </w:pPr>
      <w:r>
        <w:rPr>
          <w:rFonts w:hint="eastAsia" w:ascii="仿宋_GB2312" w:hAnsi="仿宋_GB2312" w:eastAsia="仿宋_GB2312" w:cs="仿宋_GB2312"/>
          <w:b/>
          <w:kern w:val="0"/>
          <w:sz w:val="30"/>
          <w:szCs w:val="30"/>
        </w:rPr>
        <w:t>附件2</w:t>
      </w:r>
    </w:p>
    <w:p>
      <w:pPr>
        <w:spacing w:line="560" w:lineRule="exact"/>
        <w:jc w:val="center"/>
        <w:rPr>
          <w:rFonts w:ascii="方正小标宋简体" w:hAnsi="仿宋_GB2312" w:eastAsia="方正小标宋简体" w:cs="仿宋_GB2312"/>
          <w:kern w:val="0"/>
          <w:sz w:val="24"/>
        </w:rPr>
      </w:pPr>
      <w:r>
        <w:rPr>
          <w:rFonts w:hint="eastAsia" w:ascii="方正小标宋简体" w:hAnsi="方正小标宋简体" w:eastAsia="方正小标宋简体" w:cs="方正小标宋简体"/>
          <w:bCs/>
          <w:kern w:val="0"/>
          <w:sz w:val="44"/>
          <w:szCs w:val="44"/>
        </w:rPr>
        <w:t>202</w:t>
      </w:r>
      <w:r>
        <w:rPr>
          <w:rFonts w:hint="eastAsia" w:ascii="方正小标宋简体" w:hAnsi="方正小标宋简体" w:eastAsia="方正小标宋简体" w:cs="方正小标宋简体"/>
          <w:bCs/>
          <w:kern w:val="0"/>
          <w:sz w:val="44"/>
          <w:szCs w:val="44"/>
          <w:lang w:val="en-US" w:eastAsia="zh-CN"/>
        </w:rPr>
        <w:t>5</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eastAsia="zh-CN"/>
        </w:rPr>
        <w:t>招远市结合事业单位公开招聘征集本科及以上学历毕业生入伍</w:t>
      </w:r>
      <w:r>
        <w:rPr>
          <w:rFonts w:hint="eastAsia" w:ascii="方正小标宋简体" w:hAnsi="方正小标宋简体" w:eastAsia="方正小标宋简体" w:cs="方正小标宋简体"/>
          <w:bCs/>
          <w:kern w:val="0"/>
          <w:sz w:val="44"/>
          <w:szCs w:val="44"/>
        </w:rPr>
        <w:t>应聘须知</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sz w:val="32"/>
          <w:szCs w:val="32"/>
        </w:rPr>
        <w:t>1.哪些人员可以应聘？</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按照事业单位公开招聘的相关规定，凡符合《</w:t>
      </w:r>
      <w:r>
        <w:rPr>
          <w:rFonts w:hint="eastAsia" w:ascii="仿宋_GB2312" w:hAnsi="仿宋" w:eastAsia="仿宋_GB2312"/>
          <w:sz w:val="32"/>
          <w:szCs w:val="32"/>
          <w:lang w:eastAsia="zh-CN"/>
        </w:rPr>
        <w:t>2025</w:t>
      </w:r>
      <w:r>
        <w:rPr>
          <w:rFonts w:hint="eastAsia" w:ascii="仿宋_GB2312" w:hAnsi="仿宋" w:eastAsia="仿宋_GB2312"/>
          <w:sz w:val="32"/>
          <w:szCs w:val="32"/>
        </w:rPr>
        <w:t>年招远市结合事业单位公开招聘征集本科及以上学历毕业生入伍</w:t>
      </w:r>
      <w:r>
        <w:rPr>
          <w:rFonts w:hint="eastAsia" w:ascii="仿宋_GB2312" w:hAnsi="仿宋" w:eastAsia="仿宋_GB2312"/>
          <w:sz w:val="32"/>
          <w:szCs w:val="32"/>
          <w:lang w:eastAsia="zh-CN"/>
        </w:rPr>
        <w:t>公告</w:t>
      </w:r>
      <w:r>
        <w:rPr>
          <w:rFonts w:hint="eastAsia" w:ascii="仿宋_GB2312" w:hAnsi="仿宋" w:eastAsia="仿宋_GB2312"/>
          <w:sz w:val="32"/>
          <w:szCs w:val="32"/>
        </w:rPr>
        <w:t>》（以下简称《</w:t>
      </w:r>
      <w:r>
        <w:rPr>
          <w:rFonts w:hint="eastAsia" w:ascii="仿宋_GB2312" w:hAnsi="仿宋" w:eastAsia="仿宋_GB2312"/>
          <w:sz w:val="32"/>
          <w:szCs w:val="32"/>
          <w:lang w:eastAsia="zh-CN"/>
        </w:rPr>
        <w:t>公告</w:t>
      </w:r>
      <w:r>
        <w:rPr>
          <w:rFonts w:hint="eastAsia" w:ascii="仿宋_GB2312" w:hAnsi="仿宋" w:eastAsia="仿宋_GB2312"/>
          <w:sz w:val="32"/>
          <w:szCs w:val="32"/>
        </w:rPr>
        <w:t>》）规定的条件及招聘岗位资格条件者，均可应聘。</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本科毕业生年龄18周岁至24周岁（</w:t>
      </w:r>
      <w:r>
        <w:rPr>
          <w:rFonts w:hint="eastAsia" w:ascii="仿宋_GB2312" w:hAnsi="仿宋" w:eastAsia="仿宋_GB2312"/>
          <w:sz w:val="32"/>
          <w:szCs w:val="32"/>
          <w:lang w:val="en-US" w:eastAsia="zh-CN"/>
        </w:rPr>
        <w:t>2001</w:t>
      </w:r>
      <w:r>
        <w:rPr>
          <w:rFonts w:hint="eastAsia" w:ascii="仿宋_GB2312" w:hAnsi="仿宋" w:eastAsia="仿宋_GB2312"/>
          <w:sz w:val="32"/>
          <w:szCs w:val="32"/>
        </w:rPr>
        <w:t>年1月1日—200</w:t>
      </w:r>
      <w:r>
        <w:rPr>
          <w:rFonts w:hint="eastAsia" w:ascii="仿宋_GB2312" w:hAnsi="仿宋" w:eastAsia="仿宋_GB2312"/>
          <w:sz w:val="32"/>
          <w:szCs w:val="32"/>
          <w:lang w:val="en-US" w:eastAsia="zh-CN"/>
        </w:rPr>
        <w:t>7</w:t>
      </w:r>
      <w:r>
        <w:rPr>
          <w:rFonts w:hint="eastAsia" w:ascii="仿宋_GB2312" w:hAnsi="仿宋" w:eastAsia="仿宋_GB2312"/>
          <w:sz w:val="32"/>
          <w:szCs w:val="32"/>
        </w:rPr>
        <w:t>年12月31日出生），研究生毕业生年龄18周岁至26周岁（199</w:t>
      </w:r>
      <w:r>
        <w:rPr>
          <w:rFonts w:hint="eastAsia" w:ascii="仿宋_GB2312" w:hAnsi="仿宋" w:eastAsia="仿宋_GB2312"/>
          <w:sz w:val="32"/>
          <w:szCs w:val="32"/>
          <w:lang w:val="en-US" w:eastAsia="zh-CN"/>
        </w:rPr>
        <w:t>9</w:t>
      </w:r>
      <w:r>
        <w:rPr>
          <w:rFonts w:hint="eastAsia" w:ascii="仿宋_GB2312" w:hAnsi="仿宋" w:eastAsia="仿宋_GB2312"/>
          <w:sz w:val="32"/>
          <w:szCs w:val="32"/>
        </w:rPr>
        <w:t>年1月1日—200</w:t>
      </w:r>
      <w:r>
        <w:rPr>
          <w:rFonts w:hint="eastAsia" w:ascii="仿宋_GB2312" w:hAnsi="仿宋" w:eastAsia="仿宋_GB2312"/>
          <w:sz w:val="32"/>
          <w:szCs w:val="32"/>
          <w:lang w:val="en-US" w:eastAsia="zh-CN"/>
        </w:rPr>
        <w:t>7</w:t>
      </w:r>
      <w:r>
        <w:rPr>
          <w:rFonts w:hint="eastAsia" w:ascii="仿宋_GB2312" w:hAnsi="仿宋" w:eastAsia="仿宋_GB2312"/>
          <w:sz w:val="32"/>
          <w:szCs w:val="32"/>
        </w:rPr>
        <w:t>年12月31日出生）。</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对报考所需的资格资质证书取得时间、时效有何要求？</w:t>
      </w:r>
    </w:p>
    <w:p>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招聘岗位要求的包括学历证书，</w:t>
      </w:r>
      <w:r>
        <w:rPr>
          <w:rFonts w:hint="eastAsia" w:ascii="仿宋_GB2312" w:hAnsi="仿宋" w:eastAsia="仿宋_GB2312"/>
          <w:sz w:val="32"/>
          <w:szCs w:val="32"/>
          <w:lang w:eastAsia="zh-CN"/>
        </w:rPr>
        <w:t>春季</w:t>
      </w:r>
      <w:r>
        <w:rPr>
          <w:rFonts w:hint="eastAsia" w:ascii="仿宋_GB2312" w:hAnsi="仿宋" w:eastAsia="仿宋_GB2312"/>
          <w:sz w:val="32"/>
          <w:szCs w:val="32"/>
        </w:rPr>
        <w:t>应聘人员均须于</w:t>
      </w:r>
      <w:r>
        <w:rPr>
          <w:rFonts w:hint="eastAsia" w:ascii="仿宋_GB2312" w:hAnsi="仿宋" w:eastAsia="仿宋_GB2312"/>
          <w:sz w:val="32"/>
          <w:szCs w:val="32"/>
          <w:lang w:eastAsia="zh-CN"/>
        </w:rPr>
        <w:t>2025</w:t>
      </w:r>
      <w:r>
        <w:rPr>
          <w:rFonts w:hint="eastAsia" w:ascii="仿宋_GB2312" w:hAnsi="仿宋" w:eastAsia="仿宋_GB2312"/>
          <w:sz w:val="32"/>
          <w:szCs w:val="32"/>
        </w:rPr>
        <w:t>年</w:t>
      </w:r>
      <w:r>
        <w:rPr>
          <w:rFonts w:hint="eastAsia" w:ascii="仿宋_GB2312" w:hAnsi="仿宋" w:eastAsia="仿宋_GB2312"/>
          <w:sz w:val="32"/>
          <w:szCs w:val="32"/>
          <w:lang w:val="en-US" w:eastAsia="zh-CN"/>
        </w:rPr>
        <w:t>2</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14</w:t>
      </w:r>
      <w:r>
        <w:rPr>
          <w:rFonts w:hint="eastAsia" w:ascii="仿宋_GB2312" w:hAnsi="仿宋" w:eastAsia="仿宋_GB2312"/>
          <w:sz w:val="32"/>
          <w:szCs w:val="32"/>
          <w:highlight w:val="none"/>
        </w:rPr>
        <w:t>日之前</w:t>
      </w:r>
      <w:r>
        <w:rPr>
          <w:rFonts w:hint="eastAsia" w:ascii="仿宋_GB2312" w:hAnsi="仿宋" w:eastAsia="仿宋_GB2312"/>
          <w:sz w:val="32"/>
          <w:szCs w:val="32"/>
        </w:rPr>
        <w:t>取得</w:t>
      </w:r>
      <w:r>
        <w:rPr>
          <w:rFonts w:hint="eastAsia" w:ascii="仿宋_GB2312" w:hAnsi="仿宋" w:eastAsia="仿宋_GB2312"/>
          <w:sz w:val="32"/>
          <w:szCs w:val="32"/>
          <w:lang w:val="en-US" w:eastAsia="zh-CN"/>
        </w:rPr>
        <w:t>、</w:t>
      </w:r>
      <w:r>
        <w:rPr>
          <w:rFonts w:hint="eastAsia" w:ascii="仿宋_GB2312" w:hAnsi="仿宋" w:eastAsia="仿宋_GB2312"/>
          <w:sz w:val="32"/>
          <w:szCs w:val="32"/>
          <w:lang w:eastAsia="zh-CN"/>
        </w:rPr>
        <w:t>秋季</w:t>
      </w:r>
      <w:r>
        <w:rPr>
          <w:rFonts w:hint="eastAsia" w:ascii="仿宋_GB2312" w:hAnsi="仿宋" w:eastAsia="仿宋_GB2312"/>
          <w:sz w:val="32"/>
          <w:szCs w:val="32"/>
        </w:rPr>
        <w:t>应聘人员均须于</w:t>
      </w:r>
      <w:r>
        <w:rPr>
          <w:rFonts w:hint="eastAsia" w:ascii="仿宋_GB2312" w:hAnsi="仿宋" w:eastAsia="仿宋_GB2312"/>
          <w:sz w:val="32"/>
          <w:szCs w:val="32"/>
          <w:lang w:eastAsia="zh-CN"/>
        </w:rPr>
        <w:t>2025</w:t>
      </w:r>
      <w:r>
        <w:rPr>
          <w:rFonts w:hint="eastAsia" w:ascii="仿宋_GB2312" w:hAnsi="仿宋" w:eastAsia="仿宋_GB2312"/>
          <w:sz w:val="32"/>
          <w:szCs w:val="32"/>
        </w:rPr>
        <w:t>年</w:t>
      </w:r>
      <w:r>
        <w:rPr>
          <w:rFonts w:hint="eastAsia" w:ascii="仿宋_GB2312" w:hAnsi="仿宋" w:eastAsia="仿宋_GB2312"/>
          <w:sz w:val="32"/>
          <w:szCs w:val="32"/>
          <w:lang w:val="en-US" w:eastAsia="zh-CN"/>
        </w:rPr>
        <w:t>8</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12</w:t>
      </w:r>
      <w:r>
        <w:rPr>
          <w:rFonts w:hint="eastAsia" w:ascii="仿宋_GB2312" w:hAnsi="仿宋" w:eastAsia="仿宋_GB2312"/>
          <w:sz w:val="32"/>
          <w:szCs w:val="32"/>
          <w:highlight w:val="none"/>
        </w:rPr>
        <w:t>日之前</w:t>
      </w:r>
      <w:r>
        <w:rPr>
          <w:rFonts w:hint="eastAsia" w:ascii="仿宋_GB2312" w:hAnsi="仿宋" w:eastAsia="仿宋_GB2312"/>
          <w:sz w:val="32"/>
          <w:szCs w:val="32"/>
        </w:rPr>
        <w:t>取得</w:t>
      </w:r>
      <w:r>
        <w:rPr>
          <w:rFonts w:hint="eastAsia" w:ascii="仿宋_GB2312" w:hAnsi="仿宋" w:eastAsia="仿宋_GB2312"/>
          <w:sz w:val="32"/>
          <w:szCs w:val="32"/>
          <w:lang w:eastAsia="zh-CN"/>
        </w:rPr>
        <w:t>，</w:t>
      </w:r>
      <w:r>
        <w:rPr>
          <w:rFonts w:hint="eastAsia" w:ascii="仿宋_GB2312" w:hAnsi="仿宋" w:eastAsia="仿宋_GB2312"/>
          <w:sz w:val="32"/>
          <w:szCs w:val="32"/>
        </w:rPr>
        <w:t>且在现场资格审查、考察、办理聘用手续等期间该证件均有效。</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w:t>
      </w:r>
      <w:bookmarkStart w:id="0" w:name="_GoBack"/>
      <w:bookmarkEnd w:id="0"/>
      <w:r>
        <w:rPr>
          <w:rFonts w:hint="eastAsia" w:ascii="仿宋_GB2312" w:hAnsi="仿宋_GB2312" w:eastAsia="仿宋_GB2312" w:cs="仿宋_GB2312"/>
          <w:kern w:val="0"/>
          <w:sz w:val="32"/>
          <w:szCs w:val="32"/>
        </w:rPr>
        <w:t>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18"/>
        <w:keepNext w:val="0"/>
        <w:keepLines w:val="0"/>
        <w:pageBreakBefore w:val="0"/>
        <w:widowControl w:val="0"/>
        <w:kinsoku/>
        <w:wordWrap/>
        <w:overflowPunct/>
        <w:topLinePunct w:val="0"/>
        <w:autoSpaceDE/>
        <w:autoSpaceDN/>
        <w:bidi w:val="0"/>
        <w:adjustRightInd/>
        <w:spacing w:line="400" w:lineRule="exact"/>
        <w:ind w:firstLine="640" w:firstLineChars="200"/>
        <w:jc w:val="left"/>
        <w:textAlignment w:val="auto"/>
        <w:outlineLvl w:val="9"/>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lang w:val="en-US" w:eastAsia="zh-CN"/>
        </w:rPr>
        <w:t>8</w:t>
      </w:r>
      <w:r>
        <w:rPr>
          <w:rFonts w:hint="eastAsia" w:ascii="黑体" w:hAnsi="黑体" w:eastAsia="黑体" w:cs="黑体"/>
          <w:kern w:val="0"/>
          <w:sz w:val="32"/>
          <w:szCs w:val="32"/>
        </w:rPr>
        <w:t>.应聘人员报名时间是如何确定的？</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w:t>
      </w:r>
      <w:r>
        <w:rPr>
          <w:rFonts w:hint="eastAsia" w:ascii="仿宋_GB2312" w:hAnsi="仿宋_GB2312" w:eastAsia="仿宋_GB2312" w:cs="仿宋_GB2312"/>
          <w:bCs/>
          <w:kern w:val="0"/>
          <w:sz w:val="32"/>
          <w:szCs w:val="32"/>
          <w:lang w:eastAsia="zh-CN"/>
        </w:rPr>
        <w:t>到报名现场提交报名材料时间为准</w:t>
      </w:r>
      <w:r>
        <w:rPr>
          <w:rFonts w:hint="eastAsia" w:ascii="仿宋_GB2312" w:hAnsi="仿宋_GB2312" w:eastAsia="仿宋_GB2312" w:cs="仿宋_GB2312"/>
          <w:bCs/>
          <w:kern w:val="0"/>
          <w:sz w:val="32"/>
          <w:szCs w:val="32"/>
        </w:rPr>
        <w:t>。</w:t>
      </w:r>
    </w:p>
    <w:p>
      <w:pPr>
        <w:keepNext w:val="0"/>
        <w:keepLines w:val="0"/>
        <w:pageBreakBefore w:val="0"/>
        <w:kinsoku/>
        <w:wordWrap/>
        <w:overflowPunct/>
        <w:topLinePunct w:val="0"/>
        <w:autoSpaceDE/>
        <w:autoSpaceDN/>
        <w:bidi w:val="0"/>
        <w:adjustRightInd/>
        <w:snapToGrid w:val="0"/>
        <w:spacing w:line="400" w:lineRule="exact"/>
        <w:ind w:firstLine="627" w:firstLineChars="196"/>
        <w:textAlignment w:val="auto"/>
        <w:outlineLvl w:val="9"/>
        <w:rPr>
          <w:rFonts w:ascii="黑体" w:hAnsi="黑体" w:eastAsia="黑体" w:cs="黑体"/>
          <w:sz w:val="32"/>
          <w:szCs w:val="32"/>
        </w:rPr>
      </w:pPr>
      <w:r>
        <w:rPr>
          <w:rFonts w:hint="eastAsia" w:ascii="黑体" w:hAnsi="黑体" w:eastAsia="黑体" w:cs="黑体"/>
          <w:sz w:val="32"/>
          <w:szCs w:val="32"/>
          <w:lang w:val="en-US" w:eastAsia="zh-CN"/>
        </w:rPr>
        <w:t>9</w:t>
      </w:r>
      <w:r>
        <w:rPr>
          <w:rFonts w:hint="eastAsia" w:ascii="黑体" w:hAnsi="黑体" w:eastAsia="黑体" w:cs="黑体"/>
          <w:sz w:val="32"/>
          <w:szCs w:val="32"/>
        </w:rPr>
        <w:t>.填报相关表格、信息时需注意什么？</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 w:eastAsia="仿宋_GB2312"/>
          <w:b/>
          <w:sz w:val="32"/>
          <w:szCs w:val="32"/>
        </w:rPr>
      </w:pPr>
      <w:r>
        <w:rPr>
          <w:rFonts w:hint="eastAsia" w:ascii="仿宋_GB2312" w:hAnsi="仿宋" w:eastAsia="仿宋_GB2312"/>
          <w:sz w:val="32"/>
          <w:szCs w:val="32"/>
        </w:rPr>
        <w:t>应聘人员要仔细阅读《</w:t>
      </w:r>
      <w:r>
        <w:rPr>
          <w:rFonts w:hint="eastAsia" w:ascii="仿宋_GB2312" w:hAnsi="仿宋" w:eastAsia="仿宋_GB2312"/>
          <w:sz w:val="32"/>
          <w:szCs w:val="32"/>
          <w:lang w:eastAsia="zh-CN"/>
        </w:rPr>
        <w:t>公告</w:t>
      </w:r>
      <w:r>
        <w:rPr>
          <w:rFonts w:hint="eastAsia" w:ascii="仿宋_GB2312" w:hAnsi="仿宋" w:eastAsia="仿宋_GB2312"/>
          <w:sz w:val="32"/>
          <w:szCs w:val="32"/>
        </w:rPr>
        <w:t>》及本须知内容，填报的相关表格、信息等必须真实、全面、准确，主要信息填报不实的，按弄虚作假处理。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w:t>
      </w:r>
      <w:r>
        <w:rPr>
          <w:rFonts w:hint="eastAsia" w:ascii="仿宋_GB2312" w:hAnsi="仿宋" w:eastAsia="仿宋_GB2312"/>
          <w:b/>
          <w:sz w:val="32"/>
          <w:szCs w:val="32"/>
          <w:lang w:eastAsia="zh-CN"/>
        </w:rPr>
        <w:t>政治考核、</w:t>
      </w:r>
      <w:r>
        <w:rPr>
          <w:rFonts w:hint="eastAsia" w:ascii="仿宋_GB2312" w:hAnsi="仿宋" w:eastAsia="仿宋_GB2312"/>
          <w:b/>
          <w:sz w:val="32"/>
          <w:szCs w:val="32"/>
        </w:rPr>
        <w:t>资格审查的，责任由应聘人员自负。</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 w:eastAsia="仿宋_GB2312"/>
          <w:b/>
          <w:sz w:val="32"/>
          <w:szCs w:val="32"/>
        </w:rPr>
      </w:pPr>
      <w:r>
        <w:rPr>
          <w:rFonts w:eastAsia="仿宋_GB2312"/>
          <w:sz w:val="32"/>
          <w:szCs w:val="32"/>
        </w:rPr>
        <w:t>家庭成员及其主要社会关系，必须填写姓名、工作单位及职务。学习和工作经历，必须从</w:t>
      </w:r>
      <w:r>
        <w:rPr>
          <w:rFonts w:hint="eastAsia" w:eastAsia="仿宋_GB2312"/>
          <w:sz w:val="32"/>
          <w:szCs w:val="32"/>
          <w:lang w:eastAsia="zh-CN"/>
        </w:rPr>
        <w:t>小学</w:t>
      </w:r>
      <w:r>
        <w:rPr>
          <w:rFonts w:eastAsia="仿宋_GB2312"/>
          <w:sz w:val="32"/>
          <w:szCs w:val="32"/>
        </w:rPr>
        <w:t>阶段开始填写。</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0</w:t>
      </w:r>
      <w:r>
        <w:rPr>
          <w:rFonts w:hint="eastAsia" w:ascii="黑体" w:hAnsi="黑体" w:eastAsia="黑体" w:cs="黑体"/>
          <w:kern w:val="0"/>
          <w:sz w:val="32"/>
          <w:szCs w:val="32"/>
        </w:rPr>
        <w:t>.大学专科毕业之后直接考取研究生并取得研究生学历、学位，是否可以报考？</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如招聘岗位没有对本科学段学历做出要求，可以报考该岗位。</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.已经签订就业协议书的</w:t>
      </w:r>
      <w:r>
        <w:rPr>
          <w:rFonts w:hint="eastAsia" w:ascii="黑体" w:hAnsi="黑体" w:eastAsia="黑体" w:cs="黑体"/>
          <w:kern w:val="0"/>
          <w:sz w:val="32"/>
          <w:szCs w:val="32"/>
          <w:lang w:eastAsia="zh-CN"/>
        </w:rPr>
        <w:t>2025</w:t>
      </w:r>
      <w:r>
        <w:rPr>
          <w:rFonts w:hint="eastAsia" w:ascii="黑体" w:hAnsi="黑体" w:eastAsia="黑体" w:cs="黑体"/>
          <w:kern w:val="0"/>
          <w:sz w:val="32"/>
          <w:szCs w:val="32"/>
        </w:rPr>
        <w:t>年全日制普通高等院校毕业生，报考时应注意什么？</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已经签订就业协议书的</w:t>
      </w:r>
      <w:r>
        <w:rPr>
          <w:rFonts w:hint="eastAsia" w:ascii="仿宋_GB2312" w:hAnsi="仿宋_GB2312" w:eastAsia="仿宋_GB2312" w:cs="仿宋_GB2312"/>
          <w:kern w:val="0"/>
          <w:sz w:val="32"/>
          <w:szCs w:val="32"/>
          <w:lang w:eastAsia="zh-CN"/>
        </w:rPr>
        <w:t>2025</w:t>
      </w:r>
      <w:r>
        <w:rPr>
          <w:rFonts w:hint="eastAsia" w:ascii="仿宋_GB2312" w:hAnsi="仿宋_GB2312" w:eastAsia="仿宋_GB2312" w:cs="仿宋_GB2312"/>
          <w:kern w:val="0"/>
          <w:sz w:val="32"/>
          <w:szCs w:val="32"/>
        </w:rPr>
        <w:t xml:space="preserve">年全日制普通高等院校毕业生，在填写报名信息时，应在“现工作单位”栏填写签约单位名称。 </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 xml:space="preserve">.考试费用是如何收取的？ </w:t>
      </w:r>
    </w:p>
    <w:p>
      <w:pPr>
        <w:keepNext w:val="0"/>
        <w:keepLines w:val="0"/>
        <w:pageBreakBefore w:val="0"/>
        <w:widowControl/>
        <w:tabs>
          <w:tab w:val="left" w:pos="2865"/>
        </w:tabs>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本次招聘考试及体检费用由招远市人民政府征兵办公室负责</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lang w:val="en-US" w:eastAsia="zh-CN"/>
        </w:rPr>
        <w:t>13</w:t>
      </w:r>
      <w:r>
        <w:rPr>
          <w:rFonts w:hint="eastAsia" w:ascii="黑体" w:hAnsi="黑体" w:eastAsia="黑体" w:cs="黑体"/>
          <w:kern w:val="0"/>
          <w:sz w:val="32"/>
          <w:szCs w:val="32"/>
        </w:rPr>
        <w:t>.现场</w:t>
      </w:r>
      <w:r>
        <w:rPr>
          <w:rFonts w:hint="eastAsia" w:ascii="黑体" w:hAnsi="黑体" w:eastAsia="黑体" w:cs="黑体"/>
          <w:kern w:val="0"/>
          <w:sz w:val="32"/>
          <w:szCs w:val="32"/>
          <w:lang w:eastAsia="zh-CN"/>
        </w:rPr>
        <w:t>政治考核、</w:t>
      </w:r>
      <w:r>
        <w:rPr>
          <w:rFonts w:hint="eastAsia" w:ascii="黑体" w:hAnsi="黑体" w:eastAsia="黑体" w:cs="黑体"/>
          <w:kern w:val="0"/>
          <w:sz w:val="32"/>
          <w:szCs w:val="32"/>
        </w:rPr>
        <w:t>资格审查是否必须本人到场？</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 w:eastAsia="仿宋_GB2312"/>
          <w:sz w:val="32"/>
          <w:szCs w:val="32"/>
        </w:rPr>
      </w:pPr>
      <w:r>
        <w:rPr>
          <w:rFonts w:hint="eastAsia" w:ascii="仿宋_GB2312" w:hAnsi="仿宋_GB2312" w:eastAsia="仿宋_GB2312" w:cs="仿宋_GB2312"/>
          <w:kern w:val="0"/>
          <w:sz w:val="32"/>
          <w:szCs w:val="32"/>
        </w:rPr>
        <w:t>现场</w:t>
      </w:r>
      <w:r>
        <w:rPr>
          <w:rFonts w:hint="eastAsia" w:ascii="仿宋_GB2312" w:hAnsi="仿宋_GB2312" w:eastAsia="仿宋_GB2312" w:cs="仿宋_GB2312"/>
          <w:kern w:val="0"/>
          <w:sz w:val="32"/>
          <w:szCs w:val="32"/>
          <w:lang w:eastAsia="zh-CN"/>
        </w:rPr>
        <w:t>政治考试、</w:t>
      </w:r>
      <w:r>
        <w:rPr>
          <w:rFonts w:hint="eastAsia" w:ascii="仿宋_GB2312" w:hAnsi="仿宋_GB2312" w:eastAsia="仿宋_GB2312" w:cs="仿宋_GB2312"/>
          <w:kern w:val="0"/>
          <w:sz w:val="32"/>
          <w:szCs w:val="32"/>
        </w:rPr>
        <w:t>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lang w:val="en-US" w:eastAsia="zh-CN"/>
        </w:rPr>
        <w:t>14</w:t>
      </w:r>
      <w:r>
        <w:rPr>
          <w:rFonts w:hint="eastAsia" w:ascii="黑体" w:hAnsi="黑体" w:eastAsia="黑体" w:cs="黑体"/>
          <w:kern w:val="0"/>
          <w:sz w:val="32"/>
          <w:szCs w:val="32"/>
        </w:rPr>
        <w:t>.现场</w:t>
      </w:r>
      <w:r>
        <w:rPr>
          <w:rFonts w:hint="eastAsia" w:ascii="黑体" w:hAnsi="黑体" w:eastAsia="黑体" w:cs="黑体"/>
          <w:kern w:val="0"/>
          <w:sz w:val="32"/>
          <w:szCs w:val="32"/>
          <w:lang w:eastAsia="zh-CN"/>
        </w:rPr>
        <w:t>政治考核、</w:t>
      </w:r>
      <w:r>
        <w:rPr>
          <w:rFonts w:hint="eastAsia" w:ascii="黑体" w:hAnsi="黑体" w:eastAsia="黑体" w:cs="黑体"/>
          <w:kern w:val="0"/>
          <w:sz w:val="32"/>
          <w:szCs w:val="32"/>
        </w:rPr>
        <w:t>资格审查需要携带什么材料？</w:t>
      </w:r>
    </w:p>
    <w:p>
      <w:pPr>
        <w:keepNext w:val="0"/>
        <w:keepLines w:val="0"/>
        <w:pageBreakBefore w:val="0"/>
        <w:kinsoku/>
        <w:wordWrap/>
        <w:overflowPunct/>
        <w:topLinePunct w:val="0"/>
        <w:autoSpaceDE/>
        <w:autoSpaceDN/>
        <w:bidi w:val="0"/>
        <w:adjustRightInd/>
        <w:snapToGrid w:val="0"/>
        <w:spacing w:line="400" w:lineRule="exact"/>
        <w:ind w:firstLine="627" w:firstLineChars="196"/>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2025</w:t>
      </w:r>
      <w:r>
        <w:rPr>
          <w:rFonts w:hint="eastAsia" w:ascii="仿宋_GB2312" w:hAnsi="仿宋_GB2312" w:eastAsia="仿宋_GB2312" w:cs="仿宋_GB2312"/>
          <w:kern w:val="0"/>
          <w:sz w:val="32"/>
          <w:szCs w:val="32"/>
        </w:rPr>
        <w:t>年招远市结合事业单位公开招聘征集本科及以上学历毕业生入伍报名登记表》一式两份；</w:t>
      </w:r>
    </w:p>
    <w:p>
      <w:pPr>
        <w:keepNext w:val="0"/>
        <w:keepLines w:val="0"/>
        <w:pageBreakBefore w:val="0"/>
        <w:kinsoku/>
        <w:wordWrap/>
        <w:overflowPunct/>
        <w:topLinePunct w:val="0"/>
        <w:autoSpaceDE/>
        <w:autoSpaceDN/>
        <w:bidi w:val="0"/>
        <w:adjustRightInd/>
        <w:snapToGrid w:val="0"/>
        <w:spacing w:line="400" w:lineRule="exact"/>
        <w:ind w:firstLine="627" w:firstLineChars="196"/>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（2）一寸近期免冠照片四张（背后标注姓名）；</w:t>
      </w:r>
    </w:p>
    <w:p>
      <w:pPr>
        <w:keepNext w:val="0"/>
        <w:keepLines w:val="0"/>
        <w:pageBreakBefore w:val="0"/>
        <w:kinsoku/>
        <w:wordWrap/>
        <w:overflowPunct/>
        <w:topLinePunct w:val="0"/>
        <w:autoSpaceDE/>
        <w:autoSpaceDN/>
        <w:bidi w:val="0"/>
        <w:adjustRightInd/>
        <w:snapToGrid w:val="0"/>
        <w:spacing w:line="400" w:lineRule="exact"/>
        <w:ind w:firstLine="627" w:firstLineChars="196"/>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（3）个人二代身份证原件及复印件一式两份；</w:t>
      </w:r>
    </w:p>
    <w:p>
      <w:pPr>
        <w:keepNext w:val="0"/>
        <w:keepLines w:val="0"/>
        <w:pageBreakBefore w:val="0"/>
        <w:kinsoku/>
        <w:wordWrap/>
        <w:overflowPunct/>
        <w:topLinePunct w:val="0"/>
        <w:autoSpaceDE/>
        <w:autoSpaceDN/>
        <w:bidi w:val="0"/>
        <w:adjustRightInd/>
        <w:snapToGrid w:val="0"/>
        <w:spacing w:line="400" w:lineRule="exact"/>
        <w:ind w:firstLine="627" w:firstLineChars="196"/>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（4）家庭户口簿原件及复印件一式两份；</w:t>
      </w:r>
    </w:p>
    <w:p>
      <w:pPr>
        <w:keepNext w:val="0"/>
        <w:keepLines w:val="0"/>
        <w:pageBreakBefore w:val="0"/>
        <w:kinsoku/>
        <w:wordWrap/>
        <w:overflowPunct/>
        <w:topLinePunct w:val="0"/>
        <w:autoSpaceDE/>
        <w:autoSpaceDN/>
        <w:bidi w:val="0"/>
        <w:adjustRightInd/>
        <w:snapToGrid w:val="0"/>
        <w:spacing w:line="400" w:lineRule="exact"/>
        <w:ind w:firstLine="627" w:firstLineChars="196"/>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（5）毕业证原件及复印件一式两份，应届毕业生提交就业推荐表原件及附件一式两份；</w:t>
      </w:r>
    </w:p>
    <w:p>
      <w:pPr>
        <w:keepNext w:val="0"/>
        <w:keepLines w:val="0"/>
        <w:pageBreakBefore w:val="0"/>
        <w:kinsoku/>
        <w:wordWrap/>
        <w:overflowPunct/>
        <w:topLinePunct w:val="0"/>
        <w:autoSpaceDE/>
        <w:autoSpaceDN/>
        <w:bidi w:val="0"/>
        <w:adjustRightInd/>
        <w:snapToGrid w:val="0"/>
        <w:spacing w:line="400" w:lineRule="exact"/>
        <w:ind w:firstLine="627" w:firstLineChars="196"/>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（6）学历在线验证报告（学信网下载）打印一式两份；</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 w:eastAsia="仿宋_GB2312"/>
          <w:sz w:val="32"/>
          <w:szCs w:val="32"/>
        </w:rPr>
      </w:pPr>
      <w:r>
        <w:rPr>
          <w:rFonts w:hint="eastAsia" w:ascii="仿宋_GB2312" w:hAnsi="仿宋_GB2312" w:eastAsia="仿宋_GB2312" w:cs="仿宋_GB2312"/>
          <w:kern w:val="0"/>
          <w:sz w:val="32"/>
          <w:szCs w:val="32"/>
        </w:rPr>
        <w:t>（7）《大学生预征对象登记表》一式两份。</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lang w:val="en-US" w:eastAsia="zh-CN"/>
        </w:rPr>
        <w:t>15</w:t>
      </w:r>
      <w:r>
        <w:rPr>
          <w:rFonts w:hint="eastAsia" w:ascii="黑体" w:hAnsi="黑体" w:eastAsia="黑体" w:cs="黑体"/>
          <w:kern w:val="0"/>
          <w:sz w:val="32"/>
          <w:szCs w:val="32"/>
        </w:rPr>
        <w:t>.违纪违规应聘人员如何处理？</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lang w:val="en-US" w:eastAsia="zh-CN"/>
        </w:rPr>
        <w:t>16</w:t>
      </w:r>
      <w:r>
        <w:rPr>
          <w:rFonts w:hint="eastAsia" w:ascii="黑体" w:hAnsi="黑体" w:eastAsia="黑体" w:cs="黑体"/>
          <w:kern w:val="0"/>
          <w:sz w:val="32"/>
          <w:szCs w:val="32"/>
        </w:rPr>
        <w:t>.本次招聘是否指定辅导用书？</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本次招聘不指定考试辅导用书，不授权或委托任何机构举办考试辅导培训班。社会上出现任何名义举办的辅导班、辅导网站或出版物、上网卡等，均与公开招聘主管机关无关。</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lang w:val="en-US" w:eastAsia="zh-CN"/>
        </w:rPr>
        <w:t>17</w:t>
      </w:r>
      <w:r>
        <w:rPr>
          <w:rFonts w:hint="eastAsia" w:ascii="黑体" w:hAnsi="黑体" w:eastAsia="黑体" w:cs="黑体"/>
          <w:kern w:val="0"/>
          <w:sz w:val="32"/>
          <w:szCs w:val="32"/>
        </w:rPr>
        <w:t>.公开招聘期间有哪些联系方式？</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w:t>
      </w:r>
      <w:r>
        <w:rPr>
          <w:rFonts w:hint="eastAsia" w:ascii="仿宋_GB2312" w:hAnsi="仿宋_GB2312" w:eastAsia="仿宋_GB2312" w:cs="仿宋_GB2312"/>
          <w:kern w:val="0"/>
          <w:sz w:val="32"/>
          <w:szCs w:val="32"/>
          <w:lang w:eastAsia="zh-CN"/>
        </w:rPr>
        <w:t>公告</w:t>
      </w:r>
      <w:r>
        <w:rPr>
          <w:rFonts w:hint="eastAsia" w:ascii="仿宋_GB2312" w:hAnsi="仿宋_GB2312" w:eastAsia="仿宋_GB2312" w:cs="仿宋_GB2312"/>
          <w:kern w:val="0"/>
          <w:sz w:val="32"/>
          <w:szCs w:val="32"/>
        </w:rPr>
        <w:t>、报考岗位有关问题，请联系电话：</w:t>
      </w:r>
      <w:r>
        <w:rPr>
          <w:rFonts w:hint="eastAsia" w:ascii="仿宋_GB2312" w:hAnsi="仿宋_GB2312" w:eastAsia="仿宋_GB2312" w:cs="仿宋_GB2312"/>
          <w:color w:val="auto"/>
          <w:kern w:val="0"/>
          <w:sz w:val="32"/>
          <w:szCs w:val="32"/>
          <w:lang w:eastAsia="zh-CN"/>
        </w:rPr>
        <w:t>招远征兵办电话：</w:t>
      </w:r>
      <w:r>
        <w:rPr>
          <w:rFonts w:hint="eastAsia" w:ascii="仿宋_GB2312" w:hAnsi="仿宋_GB2312" w:eastAsia="仿宋_GB2312" w:cs="仿宋_GB2312"/>
          <w:color w:val="auto"/>
          <w:kern w:val="0"/>
          <w:sz w:val="32"/>
          <w:szCs w:val="32"/>
          <w:lang w:val="en-US" w:eastAsia="zh-CN"/>
        </w:rPr>
        <w:t>0535-8161380、</w:t>
      </w:r>
      <w:r>
        <w:rPr>
          <w:rFonts w:hint="eastAsia" w:ascii="仿宋_GB2312" w:hAnsi="仿宋" w:eastAsia="仿宋_GB2312"/>
          <w:bCs/>
          <w:sz w:val="32"/>
          <w:szCs w:val="32"/>
        </w:rPr>
        <w:t>0535-8216837</w:t>
      </w:r>
      <w:r>
        <w:rPr>
          <w:rFonts w:hint="eastAsia" w:ascii="仿宋_GB2312" w:hAnsi="仿宋" w:eastAsia="仿宋_GB2312"/>
          <w:bCs/>
          <w:sz w:val="32"/>
          <w:szCs w:val="32"/>
          <w:lang w:eastAsia="zh-CN"/>
        </w:rPr>
        <w:t>（人社局）</w:t>
      </w:r>
      <w:r>
        <w:rPr>
          <w:rFonts w:hint="eastAsia" w:ascii="仿宋_GB2312" w:hAnsi="仿宋_GB2312" w:eastAsia="仿宋_GB2312" w:cs="仿宋_GB2312"/>
          <w:color w:val="auto"/>
          <w:kern w:val="0"/>
          <w:sz w:val="32"/>
          <w:szCs w:val="32"/>
          <w:lang w:val="en-US" w:eastAsia="zh-CN"/>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监督电话：0535-</w:t>
      </w:r>
      <w:r>
        <w:rPr>
          <w:rFonts w:hint="eastAsia" w:ascii="仿宋_GB2312" w:hAnsi="仿宋_GB2312" w:eastAsia="仿宋_GB2312" w:cs="仿宋_GB2312"/>
          <w:kern w:val="0"/>
          <w:sz w:val="32"/>
          <w:szCs w:val="32"/>
          <w:lang w:val="en-US" w:eastAsia="zh-CN"/>
        </w:rPr>
        <w:t>8161380</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黑体" w:hAnsi="黑体" w:eastAsia="黑体" w:cs="黑体"/>
          <w:kern w:val="0"/>
          <w:sz w:val="32"/>
          <w:szCs w:val="32"/>
        </w:rPr>
      </w:pPr>
      <w:r>
        <w:rPr>
          <w:rFonts w:hint="eastAsia" w:ascii="黑体" w:hAnsi="黑体" w:eastAsia="黑体" w:cs="黑体"/>
          <w:kern w:val="0"/>
          <w:sz w:val="32"/>
          <w:szCs w:val="32"/>
          <w:lang w:val="en-US" w:eastAsia="zh-CN"/>
        </w:rPr>
        <w:t>18</w:t>
      </w:r>
      <w:r>
        <w:rPr>
          <w:rFonts w:hint="eastAsia" w:ascii="黑体" w:hAnsi="黑体" w:eastAsia="黑体" w:cs="黑体"/>
          <w:kern w:val="0"/>
          <w:sz w:val="32"/>
          <w:szCs w:val="32"/>
        </w:rPr>
        <w:t>.应聘人员还需注意哪些问题？</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》附件与《</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》具备同等效力，凡在网上报名的应聘人员均视为同意《</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》及附件的相应规定。</w:t>
      </w:r>
      <w:r>
        <w:rPr>
          <w:rFonts w:hint="eastAsia" w:ascii="仿宋_GB2312" w:hAnsi="仿宋_GB2312" w:eastAsia="仿宋_GB2312" w:cs="仿宋_GB2312"/>
          <w:kern w:val="0"/>
          <w:sz w:val="32"/>
          <w:szCs w:val="32"/>
        </w:rPr>
        <w:t>符合条件的应聘人员应在规定时间内尽早报名。应聘人员在报考期间要及时了解招聘网站发布的最新信息，不要因错过重要信息而影响考试聘用。</w:t>
      </w:r>
    </w:p>
    <w:p>
      <w:pPr>
        <w:keepNext w:val="0"/>
        <w:keepLines w:val="0"/>
        <w:pageBreakBefore w:val="0"/>
        <w:kinsoku/>
        <w:wordWrap/>
        <w:overflowPunct/>
        <w:topLinePunct w:val="0"/>
        <w:autoSpaceDE/>
        <w:autoSpaceDN/>
        <w:bidi w:val="0"/>
        <w:adjustRightInd/>
        <w:spacing w:line="400" w:lineRule="exact"/>
        <w:ind w:firstLine="640" w:firstLineChars="200"/>
        <w:textAlignment w:val="auto"/>
        <w:outlineLvl w:val="9"/>
        <w:rPr>
          <w:rFonts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400" w:lineRule="exact"/>
        <w:ind w:firstLine="643" w:firstLineChars="200"/>
        <w:textAlignment w:val="auto"/>
        <w:outlineLvl w:val="9"/>
        <w:rPr>
          <w:rFonts w:ascii="仿宋_GB2312" w:hAnsi="仿宋_GB2312" w:eastAsia="仿宋_GB2312" w:cs="仿宋_GB2312"/>
          <w:b/>
          <w:kern w:val="0"/>
          <w:sz w:val="32"/>
          <w:szCs w:val="32"/>
          <w:u w:val="single"/>
        </w:rPr>
      </w:pPr>
    </w:p>
    <w:sectPr>
      <w:headerReference r:id="rId3" w:type="default"/>
      <w:footerReference r:id="rId4" w:type="default"/>
      <w:footerReference r:id="rId5" w:type="even"/>
      <w:pgSz w:w="11906" w:h="16838"/>
      <w:pgMar w:top="1247" w:right="1474" w:bottom="124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NThhMmM4OWQxNjBmZGRlYzY2NDI1ZGE2MTA2OGE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201CC"/>
    <w:rsid w:val="04596F89"/>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CCB45B6"/>
    <w:rsid w:val="0D382693"/>
    <w:rsid w:val="0D7250C2"/>
    <w:rsid w:val="0DCA075E"/>
    <w:rsid w:val="0E190EEF"/>
    <w:rsid w:val="0E336714"/>
    <w:rsid w:val="0E3429A3"/>
    <w:rsid w:val="0EC508D7"/>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86CF4"/>
    <w:rsid w:val="1AE97623"/>
    <w:rsid w:val="1B04051D"/>
    <w:rsid w:val="1B2E6881"/>
    <w:rsid w:val="1B8240BF"/>
    <w:rsid w:val="1CE15BA0"/>
    <w:rsid w:val="1D0769D6"/>
    <w:rsid w:val="1D6C1D80"/>
    <w:rsid w:val="1D860450"/>
    <w:rsid w:val="1DA81546"/>
    <w:rsid w:val="1DE419E2"/>
    <w:rsid w:val="1E231823"/>
    <w:rsid w:val="1E337263"/>
    <w:rsid w:val="1E5D6D6A"/>
    <w:rsid w:val="1F032D7E"/>
    <w:rsid w:val="1F4417CF"/>
    <w:rsid w:val="1FEE1CEB"/>
    <w:rsid w:val="20792ABF"/>
    <w:rsid w:val="20A75580"/>
    <w:rsid w:val="21074221"/>
    <w:rsid w:val="212D783F"/>
    <w:rsid w:val="21F25AB2"/>
    <w:rsid w:val="22226E03"/>
    <w:rsid w:val="228F32C5"/>
    <w:rsid w:val="22B031F9"/>
    <w:rsid w:val="22CA56D0"/>
    <w:rsid w:val="23A54055"/>
    <w:rsid w:val="23C352FC"/>
    <w:rsid w:val="23EC0CF9"/>
    <w:rsid w:val="240D3B86"/>
    <w:rsid w:val="247E4123"/>
    <w:rsid w:val="25872AD7"/>
    <w:rsid w:val="260E4D17"/>
    <w:rsid w:val="26311C91"/>
    <w:rsid w:val="26937BED"/>
    <w:rsid w:val="2738777A"/>
    <w:rsid w:val="27A74232"/>
    <w:rsid w:val="27F0492E"/>
    <w:rsid w:val="28276F12"/>
    <w:rsid w:val="287F3D60"/>
    <w:rsid w:val="288560D2"/>
    <w:rsid w:val="28A21E07"/>
    <w:rsid w:val="29256FBF"/>
    <w:rsid w:val="29987625"/>
    <w:rsid w:val="29DF5135"/>
    <w:rsid w:val="2AC85CFB"/>
    <w:rsid w:val="2B190F34"/>
    <w:rsid w:val="2B5302D4"/>
    <w:rsid w:val="2B8D29F9"/>
    <w:rsid w:val="2CDF2153"/>
    <w:rsid w:val="2D7B4415"/>
    <w:rsid w:val="2E136BEA"/>
    <w:rsid w:val="2F3562A2"/>
    <w:rsid w:val="2F911380"/>
    <w:rsid w:val="2FAF5352"/>
    <w:rsid w:val="2FB53650"/>
    <w:rsid w:val="2FCF0774"/>
    <w:rsid w:val="2FE26946"/>
    <w:rsid w:val="3019771C"/>
    <w:rsid w:val="304302F4"/>
    <w:rsid w:val="30491239"/>
    <w:rsid w:val="30BD0C63"/>
    <w:rsid w:val="319E5CF2"/>
    <w:rsid w:val="31B65E6D"/>
    <w:rsid w:val="32A4559B"/>
    <w:rsid w:val="32A92634"/>
    <w:rsid w:val="332C5832"/>
    <w:rsid w:val="337F6ABC"/>
    <w:rsid w:val="34186C96"/>
    <w:rsid w:val="3546005F"/>
    <w:rsid w:val="3574349F"/>
    <w:rsid w:val="3577490E"/>
    <w:rsid w:val="35D1009A"/>
    <w:rsid w:val="35DD2E71"/>
    <w:rsid w:val="361C291B"/>
    <w:rsid w:val="363C6A62"/>
    <w:rsid w:val="368C5CF6"/>
    <w:rsid w:val="37F56440"/>
    <w:rsid w:val="37F842A8"/>
    <w:rsid w:val="382E3FE1"/>
    <w:rsid w:val="38A40713"/>
    <w:rsid w:val="394B09BA"/>
    <w:rsid w:val="39560131"/>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5A1139"/>
    <w:rsid w:val="477D44E0"/>
    <w:rsid w:val="478011F7"/>
    <w:rsid w:val="47A42FFE"/>
    <w:rsid w:val="483B3346"/>
    <w:rsid w:val="483E6183"/>
    <w:rsid w:val="48EB2E13"/>
    <w:rsid w:val="498D0C7F"/>
    <w:rsid w:val="49F713F7"/>
    <w:rsid w:val="4AAF4320"/>
    <w:rsid w:val="4AE853D9"/>
    <w:rsid w:val="4B1C49B4"/>
    <w:rsid w:val="4B1F7952"/>
    <w:rsid w:val="4B587A2E"/>
    <w:rsid w:val="4B6E41C0"/>
    <w:rsid w:val="4B78381C"/>
    <w:rsid w:val="4BA92767"/>
    <w:rsid w:val="4BE84431"/>
    <w:rsid w:val="4C340574"/>
    <w:rsid w:val="4CCD6DBA"/>
    <w:rsid w:val="4E1E08A5"/>
    <w:rsid w:val="4E26284F"/>
    <w:rsid w:val="4EB70901"/>
    <w:rsid w:val="4F214A67"/>
    <w:rsid w:val="4F573B7F"/>
    <w:rsid w:val="4FE764D3"/>
    <w:rsid w:val="503178F9"/>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31D19"/>
    <w:rsid w:val="54ED68EA"/>
    <w:rsid w:val="550B1FA1"/>
    <w:rsid w:val="5517497E"/>
    <w:rsid w:val="55182E3F"/>
    <w:rsid w:val="55232955"/>
    <w:rsid w:val="56C47E9F"/>
    <w:rsid w:val="56D4672E"/>
    <w:rsid w:val="57BB5C78"/>
    <w:rsid w:val="57FD00E7"/>
    <w:rsid w:val="580344EB"/>
    <w:rsid w:val="58157469"/>
    <w:rsid w:val="58AC2C04"/>
    <w:rsid w:val="58B852BA"/>
    <w:rsid w:val="58FB7668"/>
    <w:rsid w:val="59225AA9"/>
    <w:rsid w:val="59896920"/>
    <w:rsid w:val="599D2394"/>
    <w:rsid w:val="59A61476"/>
    <w:rsid w:val="59E873E2"/>
    <w:rsid w:val="5A310FEB"/>
    <w:rsid w:val="5A4B7F4F"/>
    <w:rsid w:val="5AC323C1"/>
    <w:rsid w:val="5ADF7B74"/>
    <w:rsid w:val="5B443328"/>
    <w:rsid w:val="5B5E79A1"/>
    <w:rsid w:val="5BA56CAB"/>
    <w:rsid w:val="5C257CD7"/>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386146"/>
    <w:rsid w:val="613947D4"/>
    <w:rsid w:val="61433BBC"/>
    <w:rsid w:val="616E30EF"/>
    <w:rsid w:val="61E42AAF"/>
    <w:rsid w:val="62BC0544"/>
    <w:rsid w:val="62E07E00"/>
    <w:rsid w:val="634444C9"/>
    <w:rsid w:val="63576329"/>
    <w:rsid w:val="63677BA0"/>
    <w:rsid w:val="63F74B22"/>
    <w:rsid w:val="6457407C"/>
    <w:rsid w:val="64746C17"/>
    <w:rsid w:val="6539216D"/>
    <w:rsid w:val="65402CFC"/>
    <w:rsid w:val="654B0BA9"/>
    <w:rsid w:val="65640C52"/>
    <w:rsid w:val="65B7255F"/>
    <w:rsid w:val="65FB59C6"/>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96D9D"/>
    <w:rsid w:val="6C2216A6"/>
    <w:rsid w:val="6CA942B0"/>
    <w:rsid w:val="6CB33E68"/>
    <w:rsid w:val="6CDB09E2"/>
    <w:rsid w:val="6CDB2F5E"/>
    <w:rsid w:val="6D8F1832"/>
    <w:rsid w:val="6EBE1813"/>
    <w:rsid w:val="6F08224E"/>
    <w:rsid w:val="6FC44AA2"/>
    <w:rsid w:val="6FD23F1A"/>
    <w:rsid w:val="704F6071"/>
    <w:rsid w:val="708A387C"/>
    <w:rsid w:val="70ED2890"/>
    <w:rsid w:val="713066DB"/>
    <w:rsid w:val="72426071"/>
    <w:rsid w:val="726E5413"/>
    <w:rsid w:val="72FC67AC"/>
    <w:rsid w:val="732E30D0"/>
    <w:rsid w:val="73760711"/>
    <w:rsid w:val="73950812"/>
    <w:rsid w:val="739A70BD"/>
    <w:rsid w:val="73BD3C96"/>
    <w:rsid w:val="73F21F2E"/>
    <w:rsid w:val="746301B9"/>
    <w:rsid w:val="746B7EE5"/>
    <w:rsid w:val="74DE7F73"/>
    <w:rsid w:val="75267FA8"/>
    <w:rsid w:val="75412B61"/>
    <w:rsid w:val="7591021F"/>
    <w:rsid w:val="75A72685"/>
    <w:rsid w:val="75C64D26"/>
    <w:rsid w:val="76124D33"/>
    <w:rsid w:val="763657F5"/>
    <w:rsid w:val="766D6462"/>
    <w:rsid w:val="7683277C"/>
    <w:rsid w:val="77371949"/>
    <w:rsid w:val="774246AA"/>
    <w:rsid w:val="777E3225"/>
    <w:rsid w:val="77B06BAF"/>
    <w:rsid w:val="77B77DCD"/>
    <w:rsid w:val="78AC63C3"/>
    <w:rsid w:val="78CD4F0A"/>
    <w:rsid w:val="78DD2365"/>
    <w:rsid w:val="797314CA"/>
    <w:rsid w:val="79752CAD"/>
    <w:rsid w:val="797945C9"/>
    <w:rsid w:val="79DE0D6E"/>
    <w:rsid w:val="7AD64B52"/>
    <w:rsid w:val="7AF42BD2"/>
    <w:rsid w:val="7AF844D2"/>
    <w:rsid w:val="7B33781A"/>
    <w:rsid w:val="7B924AC2"/>
    <w:rsid w:val="7B9626C4"/>
    <w:rsid w:val="7BC70B85"/>
    <w:rsid w:val="7BDB5AA3"/>
    <w:rsid w:val="7C027A83"/>
    <w:rsid w:val="7C6D71D8"/>
    <w:rsid w:val="7C8C24D8"/>
    <w:rsid w:val="7D596D3C"/>
    <w:rsid w:val="7E0544B5"/>
    <w:rsid w:val="7EDB7F96"/>
    <w:rsid w:val="7F1B17F8"/>
    <w:rsid w:val="7F2D28E2"/>
    <w:rsid w:val="7F460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337AB7"/>
      <w:u w:val="none"/>
    </w:rPr>
  </w:style>
  <w:style w:type="character" w:styleId="11">
    <w:name w:val="HTML Definition"/>
    <w:basedOn w:val="7"/>
    <w:qFormat/>
    <w:uiPriority w:val="0"/>
    <w:rPr>
      <w:i/>
    </w:rPr>
  </w:style>
  <w:style w:type="character" w:styleId="12">
    <w:name w:val="Hyperlink"/>
    <w:basedOn w:val="7"/>
    <w:qFormat/>
    <w:uiPriority w:val="0"/>
    <w:rPr>
      <w:color w:val="337AB7"/>
      <w:u w:val="none"/>
    </w:rPr>
  </w:style>
  <w:style w:type="character" w:styleId="13">
    <w:name w:val="HTML Code"/>
    <w:basedOn w:val="7"/>
    <w:qFormat/>
    <w:uiPriority w:val="0"/>
    <w:rPr>
      <w:rFonts w:hint="default" w:ascii="Consolas" w:hAnsi="Consolas" w:eastAsia="Consolas" w:cs="Consolas"/>
      <w:color w:val="C7254E"/>
      <w:sz w:val="21"/>
      <w:szCs w:val="21"/>
      <w:shd w:val="clear" w:color="auto" w:fill="F9F2F4"/>
    </w:rPr>
  </w:style>
  <w:style w:type="character" w:styleId="14">
    <w:name w:val="HTML Keyboard"/>
    <w:basedOn w:val="7"/>
    <w:qFormat/>
    <w:uiPriority w:val="0"/>
    <w:rPr>
      <w:rFonts w:hint="default" w:ascii="Consolas" w:hAnsi="Consolas" w:eastAsia="Consolas" w:cs="Consolas"/>
      <w:color w:val="FFFFFF"/>
      <w:sz w:val="21"/>
      <w:szCs w:val="21"/>
      <w:shd w:val="clear" w:color="auto" w:fill="333333"/>
    </w:rPr>
  </w:style>
  <w:style w:type="character" w:styleId="15">
    <w:name w:val="HTML Sample"/>
    <w:basedOn w:val="7"/>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7684</Words>
  <Characters>7882</Characters>
  <Lines>55</Lines>
  <Paragraphs>15</Paragraphs>
  <TotalTime>12</TotalTime>
  <ScaleCrop>false</ScaleCrop>
  <LinksUpToDate>false</LinksUpToDate>
  <CharactersWithSpaces>7886</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8221957</cp:lastModifiedBy>
  <cp:lastPrinted>2019-01-16T07:12:00Z</cp:lastPrinted>
  <dcterms:modified xsi:type="dcterms:W3CDTF">2025-01-27T03:27:05Z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31FEDBA09A224934A33A74D7B12A1115</vt:lpwstr>
  </property>
</Properties>
</file>