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40C8A">
      <w:pPr>
        <w:widowControl/>
        <w:shd w:val="clear" w:color="auto" w:fill="FFFFFF"/>
        <w:spacing w:beforeAutospacing="0" w:afterAutospacing="0" w:line="560" w:lineRule="atLeast"/>
        <w:ind w:firstLine="640"/>
        <w:jc w:val="left"/>
        <w:rPr>
          <w:rFonts w:ascii="黑体" w:hAnsi="黑体" w:eastAsia="黑体" w:cs="仿宋_GB2312"/>
          <w:kern w:val="0"/>
          <w:sz w:val="32"/>
          <w:szCs w:val="32"/>
          <w:shd w:val="clear" w:color="auto" w:fill="FFFFFF"/>
          <w:lang w:val="en-US" w:eastAsia="zh-CN" w:bidi="ar-SA"/>
        </w:rPr>
      </w:pPr>
      <w:r>
        <w:rPr>
          <w:rFonts w:hint="eastAsia" w:ascii="黑体" w:hAnsi="黑体" w:eastAsia="黑体" w:cs="仿宋_GB2312"/>
          <w:kern w:val="0"/>
          <w:sz w:val="32"/>
          <w:szCs w:val="32"/>
          <w:shd w:val="clear" w:color="auto" w:fill="FFFFFF"/>
          <w:lang w:val="en-US" w:eastAsia="zh-CN" w:bidi="ar-SA"/>
        </w:rPr>
        <w:t>附件1</w:t>
      </w:r>
    </w:p>
    <w:p w14:paraId="0444EB06">
      <w:pPr>
        <w:widowControl/>
        <w:shd w:val="clear" w:color="auto" w:fill="FFFFFF"/>
        <w:spacing w:beforeAutospacing="0" w:afterAutospacing="0" w:line="560" w:lineRule="atLeast"/>
        <w:ind w:firstLine="640"/>
        <w:jc w:val="center"/>
        <w:rPr>
          <w:rFonts w:hint="eastAsia" w:ascii="方正小标宋简体" w:hAnsi="方正小标宋_GBK" w:eastAsia="方正小标宋简体" w:cs="方正小标宋_GBK"/>
          <w:kern w:val="0"/>
          <w:sz w:val="44"/>
          <w:szCs w:val="44"/>
          <w:shd w:val="clear" w:color="auto" w:fill="FFFFFF"/>
          <w:lang w:val="en-US" w:eastAsia="zh-CN" w:bidi="ar-SA"/>
        </w:rPr>
      </w:pPr>
      <w:r>
        <w:rPr>
          <w:rFonts w:hint="eastAsia" w:ascii="方正小标宋简体" w:hAnsi="方正小标宋_GBK" w:eastAsia="方正小标宋简体" w:cs="方正小标宋_GBK"/>
          <w:kern w:val="0"/>
          <w:sz w:val="44"/>
          <w:szCs w:val="44"/>
          <w:shd w:val="clear" w:color="auto" w:fill="FFFFFF"/>
          <w:lang w:val="en-US" w:eastAsia="zh-CN" w:bidi="ar-SA"/>
        </w:rPr>
        <w:t>2025年芜湖市眼科医院公开招聘事业编制工作人员岗位表</w:t>
      </w:r>
    </w:p>
    <w:tbl>
      <w:tblPr>
        <w:tblStyle w:val="2"/>
        <w:tblW w:w="14449" w:type="dxa"/>
        <w:tblInd w:w="93" w:type="dxa"/>
        <w:tblLayout w:type="fixed"/>
        <w:tblCellMar>
          <w:top w:w="0" w:type="dxa"/>
          <w:left w:w="108" w:type="dxa"/>
          <w:bottom w:w="0" w:type="dxa"/>
          <w:right w:w="108" w:type="dxa"/>
        </w:tblCellMar>
      </w:tblPr>
      <w:tblGrid>
        <w:gridCol w:w="569"/>
        <w:gridCol w:w="1130"/>
        <w:gridCol w:w="1225"/>
        <w:gridCol w:w="1096"/>
        <w:gridCol w:w="694"/>
        <w:gridCol w:w="1313"/>
        <w:gridCol w:w="952"/>
        <w:gridCol w:w="1035"/>
        <w:gridCol w:w="1065"/>
        <w:gridCol w:w="3480"/>
        <w:gridCol w:w="1890"/>
      </w:tblGrid>
      <w:tr w14:paraId="2149DE3D">
        <w:tblPrEx>
          <w:tblCellMar>
            <w:top w:w="0" w:type="dxa"/>
            <w:left w:w="108" w:type="dxa"/>
            <w:bottom w:w="0" w:type="dxa"/>
            <w:right w:w="108" w:type="dxa"/>
          </w:tblCellMar>
        </w:tblPrEx>
        <w:trPr>
          <w:trHeight w:val="780"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0CB9A">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序号</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FB0E1">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招聘单位</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80655">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岗位名称</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F3B6D">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岗位代码</w:t>
            </w:r>
          </w:p>
        </w:tc>
        <w:tc>
          <w:tcPr>
            <w:tcW w:w="694" w:type="dxa"/>
            <w:vMerge w:val="restart"/>
            <w:tcBorders>
              <w:top w:val="single" w:color="000000" w:sz="4" w:space="0"/>
              <w:left w:val="single" w:color="000000" w:sz="4" w:space="0"/>
              <w:right w:val="single" w:color="000000" w:sz="4" w:space="0"/>
            </w:tcBorders>
            <w:shd w:val="clear" w:color="auto" w:fill="auto"/>
            <w:vAlign w:val="center"/>
          </w:tcPr>
          <w:p w14:paraId="0FFE2CE0">
            <w:pPr>
              <w:widowControl/>
              <w:spacing w:line="560" w:lineRule="exact"/>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招聘人数</w:t>
            </w:r>
          </w:p>
          <w:p w14:paraId="21B640E5">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（名)</w:t>
            </w:r>
          </w:p>
        </w:tc>
        <w:tc>
          <w:tcPr>
            <w:tcW w:w="97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8C4515">
            <w:pPr>
              <w:widowControl/>
              <w:spacing w:line="560" w:lineRule="exact"/>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岗位条件和要求</w:t>
            </w:r>
          </w:p>
        </w:tc>
      </w:tr>
      <w:tr w14:paraId="6B901072">
        <w:tblPrEx>
          <w:tblCellMar>
            <w:top w:w="0" w:type="dxa"/>
            <w:left w:w="108" w:type="dxa"/>
            <w:bottom w:w="0" w:type="dxa"/>
            <w:right w:w="108" w:type="dxa"/>
          </w:tblCellMar>
        </w:tblPrEx>
        <w:trPr>
          <w:trHeight w:val="74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20EF">
            <w:pPr>
              <w:spacing w:line="560" w:lineRule="exact"/>
              <w:jc w:val="center"/>
              <w:rPr>
                <w:rFonts w:ascii="宋体" w:hAnsi="宋体" w:eastAsia="宋体" w:cs="宋体"/>
                <w:b/>
                <w:bCs/>
                <w:color w:val="000000"/>
                <w:sz w:val="18"/>
                <w:szCs w:val="18"/>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1993B">
            <w:pPr>
              <w:spacing w:line="560" w:lineRule="exact"/>
              <w:jc w:val="center"/>
              <w:rPr>
                <w:rFonts w:ascii="宋体" w:hAnsi="宋体" w:eastAsia="宋体" w:cs="宋体"/>
                <w:b/>
                <w:bCs/>
                <w:color w:val="000000"/>
                <w:sz w:val="18"/>
                <w:szCs w:val="18"/>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88355">
            <w:pPr>
              <w:spacing w:line="560" w:lineRule="exact"/>
              <w:jc w:val="center"/>
              <w:rPr>
                <w:rFonts w:ascii="宋体" w:hAnsi="宋体" w:eastAsia="宋体" w:cs="宋体"/>
                <w:b/>
                <w:bCs/>
                <w:color w:val="000000"/>
                <w:sz w:val="18"/>
                <w:szCs w:val="18"/>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A6FD">
            <w:pPr>
              <w:spacing w:line="560" w:lineRule="exact"/>
              <w:jc w:val="center"/>
              <w:rPr>
                <w:rFonts w:ascii="宋体" w:hAnsi="宋体" w:eastAsia="宋体" w:cs="宋体"/>
                <w:b/>
                <w:bCs/>
                <w:color w:val="000000"/>
                <w:sz w:val="18"/>
                <w:szCs w:val="18"/>
              </w:rPr>
            </w:pPr>
          </w:p>
        </w:tc>
        <w:tc>
          <w:tcPr>
            <w:tcW w:w="694" w:type="dxa"/>
            <w:vMerge w:val="continue"/>
            <w:tcBorders>
              <w:left w:val="single" w:color="000000" w:sz="4" w:space="0"/>
              <w:bottom w:val="single" w:color="000000" w:sz="4" w:space="0"/>
              <w:right w:val="single" w:color="000000" w:sz="4" w:space="0"/>
            </w:tcBorders>
            <w:shd w:val="clear" w:color="auto" w:fill="auto"/>
            <w:vAlign w:val="center"/>
          </w:tcPr>
          <w:p w14:paraId="0CACB276">
            <w:pPr>
              <w:widowControl/>
              <w:spacing w:line="560" w:lineRule="exact"/>
              <w:jc w:val="center"/>
              <w:textAlignment w:val="center"/>
              <w:rPr>
                <w:rFonts w:ascii="宋体" w:hAnsi="宋体" w:eastAsia="宋体" w:cs="宋体"/>
                <w:b/>
                <w:bCs/>
                <w:color w:val="000000"/>
                <w:sz w:val="18"/>
                <w:szCs w:val="18"/>
              </w:rPr>
            </w:pPr>
          </w:p>
        </w:tc>
        <w:tc>
          <w:tcPr>
            <w:tcW w:w="1313" w:type="dxa"/>
            <w:tcBorders>
              <w:top w:val="nil"/>
              <w:left w:val="single" w:color="000000" w:sz="4" w:space="0"/>
              <w:bottom w:val="single" w:color="000000" w:sz="4" w:space="0"/>
              <w:right w:val="single" w:color="000000" w:sz="4" w:space="0"/>
            </w:tcBorders>
            <w:shd w:val="clear" w:color="auto" w:fill="auto"/>
            <w:vAlign w:val="center"/>
          </w:tcPr>
          <w:p w14:paraId="1D490A31">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专业</w:t>
            </w:r>
          </w:p>
        </w:tc>
        <w:tc>
          <w:tcPr>
            <w:tcW w:w="952" w:type="dxa"/>
            <w:tcBorders>
              <w:top w:val="nil"/>
              <w:left w:val="single" w:color="000000" w:sz="4" w:space="0"/>
              <w:bottom w:val="single" w:color="000000" w:sz="4" w:space="0"/>
              <w:right w:val="single" w:color="000000" w:sz="4" w:space="0"/>
            </w:tcBorders>
            <w:shd w:val="clear" w:color="auto" w:fill="auto"/>
            <w:vAlign w:val="center"/>
          </w:tcPr>
          <w:p w14:paraId="02D07250">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学历</w:t>
            </w:r>
          </w:p>
        </w:tc>
        <w:tc>
          <w:tcPr>
            <w:tcW w:w="1035" w:type="dxa"/>
            <w:tcBorders>
              <w:top w:val="nil"/>
              <w:left w:val="single" w:color="000000" w:sz="4" w:space="0"/>
              <w:bottom w:val="single" w:color="000000" w:sz="4" w:space="0"/>
              <w:right w:val="single" w:color="000000" w:sz="4" w:space="0"/>
            </w:tcBorders>
            <w:shd w:val="clear" w:color="auto" w:fill="auto"/>
            <w:vAlign w:val="center"/>
          </w:tcPr>
          <w:p w14:paraId="64117C37">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学位</w:t>
            </w:r>
          </w:p>
        </w:tc>
        <w:tc>
          <w:tcPr>
            <w:tcW w:w="1065" w:type="dxa"/>
            <w:tcBorders>
              <w:top w:val="nil"/>
              <w:left w:val="single" w:color="000000" w:sz="4" w:space="0"/>
              <w:bottom w:val="single" w:color="000000" w:sz="4" w:space="0"/>
              <w:right w:val="single" w:color="000000" w:sz="4" w:space="0"/>
            </w:tcBorders>
            <w:shd w:val="clear" w:color="auto" w:fill="auto"/>
            <w:vAlign w:val="center"/>
          </w:tcPr>
          <w:p w14:paraId="7F21F1EE">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年龄</w:t>
            </w:r>
          </w:p>
        </w:tc>
        <w:tc>
          <w:tcPr>
            <w:tcW w:w="3480" w:type="dxa"/>
            <w:tcBorders>
              <w:top w:val="nil"/>
              <w:left w:val="single" w:color="000000" w:sz="4" w:space="0"/>
              <w:bottom w:val="single" w:color="000000" w:sz="4" w:space="0"/>
              <w:right w:val="single" w:color="000000" w:sz="4" w:space="0"/>
            </w:tcBorders>
            <w:shd w:val="clear" w:color="auto" w:fill="auto"/>
            <w:vAlign w:val="center"/>
          </w:tcPr>
          <w:p w14:paraId="6E0442FE">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要求</w:t>
            </w:r>
          </w:p>
        </w:tc>
        <w:tc>
          <w:tcPr>
            <w:tcW w:w="1890" w:type="dxa"/>
            <w:tcBorders>
              <w:top w:val="nil"/>
              <w:left w:val="single" w:color="000000" w:sz="4" w:space="0"/>
              <w:bottom w:val="single" w:color="000000" w:sz="4" w:space="0"/>
              <w:right w:val="single" w:color="000000" w:sz="4" w:space="0"/>
            </w:tcBorders>
            <w:shd w:val="clear" w:color="auto" w:fill="auto"/>
            <w:vAlign w:val="center"/>
          </w:tcPr>
          <w:p w14:paraId="37F990D8">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用人科室</w:t>
            </w:r>
          </w:p>
        </w:tc>
      </w:tr>
      <w:tr w14:paraId="0B7017E4">
        <w:tblPrEx>
          <w:tblCellMar>
            <w:top w:w="0" w:type="dxa"/>
            <w:left w:w="108" w:type="dxa"/>
            <w:bottom w:w="0" w:type="dxa"/>
            <w:right w:w="108" w:type="dxa"/>
          </w:tblCellMar>
        </w:tblPrEx>
        <w:trPr>
          <w:trHeight w:val="17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A4E7">
            <w:pPr>
              <w:widowControl/>
              <w:spacing w:line="5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3E40B">
            <w:pPr>
              <w:widowControl/>
              <w:spacing w:line="5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芜湖市眼科医院</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9872">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专业技术岗位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3445">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20250101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9D59">
            <w:pPr>
              <w:widowControl/>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025F">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眼科学专业</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E5D3">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11DC">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硕士及以上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99F1">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35周岁及以下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8250">
            <w:pPr>
              <w:widowControl/>
              <w:spacing w:line="56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初级及以下职称要求具备医师资格证书和住院医师规范化培训合格证书或提供2024年住培结束证明</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364D">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眼科</w:t>
            </w:r>
          </w:p>
        </w:tc>
      </w:tr>
      <w:tr w14:paraId="57155E6D">
        <w:tblPrEx>
          <w:tblCellMar>
            <w:top w:w="0" w:type="dxa"/>
            <w:left w:w="108" w:type="dxa"/>
            <w:bottom w:w="0" w:type="dxa"/>
            <w:right w:w="108" w:type="dxa"/>
          </w:tblCellMar>
        </w:tblPrEx>
        <w:trPr>
          <w:trHeight w:val="19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6287">
            <w:pPr>
              <w:widowControl/>
              <w:spacing w:line="5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2EE0">
            <w:pPr>
              <w:spacing w:line="560" w:lineRule="exact"/>
              <w:jc w:val="center"/>
              <w:rPr>
                <w:rFonts w:ascii="宋体" w:hAnsi="宋体" w:eastAsia="宋体" w:cs="宋体"/>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CAB1">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专业技术岗位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1BAD">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20250102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D1A2">
            <w:pPr>
              <w:widowControl/>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041F">
            <w:pPr>
              <w:widowControl/>
              <w:spacing w:line="560" w:lineRule="exact"/>
              <w:jc w:val="center"/>
              <w:textAlignment w:val="cente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kern w:val="0"/>
                <w:sz w:val="22"/>
                <w:szCs w:val="22"/>
              </w:rPr>
              <w:t>口腔</w:t>
            </w:r>
            <w:r>
              <w:rPr>
                <w:rFonts w:hint="eastAsia" w:ascii="仿宋_GB2312" w:hAnsi="宋体" w:eastAsia="仿宋_GB2312" w:cs="仿宋_GB2312"/>
                <w:color w:val="000000"/>
                <w:kern w:val="0"/>
                <w:sz w:val="22"/>
                <w:szCs w:val="22"/>
                <w:lang w:val="en-US" w:eastAsia="zh-CN"/>
              </w:rPr>
              <w:t>临床</w:t>
            </w:r>
            <w:r>
              <w:rPr>
                <w:rFonts w:hint="eastAsia" w:ascii="仿宋_GB2312" w:hAnsi="宋体" w:eastAsia="仿宋_GB2312" w:cs="仿宋_GB2312"/>
                <w:color w:val="000000"/>
                <w:kern w:val="0"/>
                <w:sz w:val="22"/>
                <w:szCs w:val="22"/>
              </w:rPr>
              <w:t>医学专业</w:t>
            </w:r>
            <w:r>
              <w:rPr>
                <w:rFonts w:hint="eastAsia" w:ascii="仿宋_GB2312" w:hAnsi="宋体" w:eastAsia="仿宋_GB2312" w:cs="仿宋_GB2312"/>
                <w:color w:val="000000"/>
                <w:kern w:val="0"/>
                <w:sz w:val="22"/>
                <w:szCs w:val="22"/>
                <w:lang w:eastAsia="zh-CN"/>
              </w:rPr>
              <w:t>、口腔医学专业</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9A28">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1480">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硕士及以上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E659">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35周岁及以下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C695">
            <w:pPr>
              <w:widowControl/>
              <w:spacing w:line="56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初级及以下职称要求具备医师资格证书和住院医师规范化培训合格证书或提供2024年住培结束证明</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334C">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口腔科</w:t>
            </w:r>
          </w:p>
        </w:tc>
      </w:tr>
    </w:tbl>
    <w:p w14:paraId="7B3B2507">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99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2025-01-26T02:53:20Z</dcterms:created>
  <dc:creator>pc</dc:creator>
  <cp:lastModifiedBy>我真心不贱</cp:lastModifiedBy>
  <dcterms:modified xsi:type="dcterms:W3CDTF">2025-01-26T02:53:30Z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eyJoZGlkIjoiZWU2MmM0OWMzOWU5YzU0NmFiMTAwZDljZTMyZWM3ZjAiLCJ1c2VySWQiOiIyMDcyMDQ5ODEifQ==</vt:lpwstr>
  </property>
  <property fmtid="{D5CDD505-2E9C-101B-9397-08002B2CF9AE}" pid="4" name="ICV">
    <vt:lpwstr>CFF62FD0941E45EFA60810B770446D79_12</vt:lpwstr>
  </property>
</Properties>
</file>