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1" w:rsidRDefault="00C25381">
      <w:pPr>
        <w:spacing w:line="580" w:lineRule="exact"/>
        <w:ind w:firstLineChars="100" w:firstLine="320"/>
        <w:rPr>
          <w:rFonts w:ascii="仿宋" w:eastAsia="仿宋" w:hAnsi="仿宋" w:cs="方正小标宋简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W w:w="96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357"/>
      </w:tblGrid>
      <w:tr w:rsidR="00C25381">
        <w:trPr>
          <w:trHeight w:val="611"/>
          <w:jc w:val="center"/>
        </w:trPr>
        <w:tc>
          <w:tcPr>
            <w:tcW w:w="9622" w:type="dxa"/>
            <w:gridSpan w:val="2"/>
            <w:vAlign w:val="center"/>
          </w:tcPr>
          <w:p w:rsidR="00C25381" w:rsidRDefault="00265797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全国省属重点师范大学</w:t>
            </w:r>
          </w:p>
        </w:tc>
      </w:tr>
      <w:tr w:rsidR="00C25381">
        <w:trPr>
          <w:trHeight w:val="58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工程、省部共建大学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湖南师范大学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工程、中西部高校基础能力建设工程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工程、省部共建大学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山东师范大学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福建师范大学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省部共建大学、免费师范生培养高校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江西师范大学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省部共建大学、中西部高校基础能力建设工程、免费师范生培养高校、卓越教师培养计划高校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、中西部高校基础能力建设工程、国家重点支持的西部地区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所大学之一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安徽师范大学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省部共建大学、中西部高校基础能力建设工程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云南师范大学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省部共建大学、中西部高校基础能力建设工程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、省部共建高校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、卓越教师培养计划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市属重点大学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首都师范大学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贵州师范大学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省部共建大学、中西部高校基础能力建设工程、省属重点大学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市属重点大学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市属重点大学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山西师范大学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省属重点大学、中西部高校基础能力建设工程、卓越教师计划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曲阜师范大学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西华师范大学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省部共建大学、中西部高校基础能力建设工程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省部共建大学、中西部高校基础能力建设工程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四川师范大学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中西部高校基础能力建设工程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、卓越教师计划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广西师范大学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中西部高校基础能力建设工程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新疆师范大学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中西部高校基础能力建设工程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内蒙古师范大学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自治区重点大学、中西部高校基础能力建设工程、卓越教师培养计划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哈尔滨师范大学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省属重点大学、中西部高校基础能力建设工程、卓越教师培养计划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浙江师范大学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省属重点大学、省重点建设高校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杭州师范大学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省市共建大学、省重点建设高校、卓越教师培养计划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省属重点大学、省重点建设高校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青海师范大学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省属重点大学、长江学者和创新团队发展计划、卓越教师培养计划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沈阳师范大学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卓越法律人才教育培养计划、卓越教师培养计划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辽宁师范大学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省属重点大学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海南师范大学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省属高等院校</w:t>
            </w:r>
          </w:p>
        </w:tc>
      </w:tr>
      <w:tr w:rsidR="00C25381">
        <w:trPr>
          <w:trHeight w:val="9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淮北师范大学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81" w:rsidRDefault="00265797">
            <w:pPr>
              <w:widowControl/>
              <w:spacing w:line="2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省部共建大学</w:t>
            </w:r>
          </w:p>
        </w:tc>
      </w:tr>
    </w:tbl>
    <w:p w:rsidR="00C25381" w:rsidRDefault="00C25381">
      <w:pPr>
        <w:spacing w:line="52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C25381" w:rsidRDefault="00265797">
      <w:pPr>
        <w:spacing w:line="52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注：</w:t>
      </w:r>
    </w:p>
    <w:p w:rsidR="00C25381" w:rsidRDefault="00265797">
      <w:pPr>
        <w:spacing w:line="52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1.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省部共建大学：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省部共建大学是指国务院相关部委（教育部及其他国家部委）与相关省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、直辖市、自治区共建高校。</w:t>
      </w:r>
    </w:p>
    <w:p w:rsidR="00C25381" w:rsidRDefault="00265797">
      <w:pPr>
        <w:spacing w:line="52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2.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中西部高校基础能力建设工程：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该“工程”从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2012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年开始，</w:t>
      </w:r>
      <w:proofErr w:type="gramStart"/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由发改委</w:t>
      </w:r>
      <w:proofErr w:type="gramEnd"/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、教育部组织实施重点扶持一批有特色、高水平的地方普通本科高校加快发展，主要目标为提高本科教学、提高本科教育教学质量，夯实办学基础，改善教学条件，提高学校本科教学基础能力，着重解决中西部高校基础能力设施和办学条件滞后问题。是中西部高等教育振兴计划的重要组成部分。计划重点支持建设中西部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23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个省（自治区、直辖市）以及新疆生产建设兵团的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100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所地方高校的发展建设。</w:t>
      </w:r>
    </w:p>
    <w:p w:rsidR="00C25381" w:rsidRDefault="00265797">
      <w:pPr>
        <w:spacing w:line="52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3.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卓越教师培养计划：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2014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12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日，根据《教育部关于实施卓越教师培养计划的意见》（教师〔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2014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〕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号）和有关申报遴选要求，经高等学校申报、省级教育行政部门推荐、专家会议遴选，并经网上公示，教育部确定了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80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个卓越教师培养计划改革项目。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2018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月，教育部日前发文实施卓越教师培养计划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2.0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。</w:t>
      </w:r>
    </w:p>
    <w:p w:rsidR="00C25381" w:rsidRDefault="00265797">
      <w:pPr>
        <w:spacing w:line="52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4.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长江学者和创新团队发展计划：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“长江学者和创新团队发展计划”，是教育部最高层次的人才项目，由教育部实施，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2004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>6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月正式启动。旨在加强高等学校高层次人才队伍建设，吸引、遴选和造就一批具有国际领先水平的学科带头人，形成一批优秀创新团队，大力实施</w:t>
      </w:r>
      <w:r>
        <w:rPr>
          <w:rFonts w:ascii="仿宋_GB2312" w:eastAsia="仿宋_GB2312" w:hAnsi="宋体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人才强校战略，支持高等学校聘任长江学者。</w:t>
      </w:r>
    </w:p>
    <w:p w:rsidR="00C25381" w:rsidRDefault="00265797">
      <w:pPr>
        <w:spacing w:line="520" w:lineRule="exact"/>
        <w:ind w:firstLineChars="200" w:firstLine="56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宋体" w:cs="黑体"/>
          <w:color w:val="000000"/>
          <w:sz w:val="28"/>
          <w:szCs w:val="28"/>
        </w:rPr>
        <w:t>5.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卓越法律人才教育培养计划：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</w:rPr>
        <w:t>卓越法律人才教育培养计划是中共中央政法委员会、中华人民共和国教育部联合实施的国家战略计划。项目旨在全面落实“依法治国”基本方略，深化中国法学高等教育教学改革，以提高中国法学法律人才培养质量。该计划现已全面启动。</w:t>
      </w:r>
    </w:p>
    <w:p w:rsidR="00C25381" w:rsidRDefault="00C25381"/>
    <w:p w:rsidR="00C25381" w:rsidRDefault="00C25381"/>
    <w:sectPr w:rsidR="00C2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1E" w:rsidRDefault="0071621E" w:rsidP="00C023CB">
      <w:r>
        <w:separator/>
      </w:r>
    </w:p>
  </w:endnote>
  <w:endnote w:type="continuationSeparator" w:id="0">
    <w:p w:rsidR="0071621E" w:rsidRDefault="0071621E" w:rsidP="00C0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1E" w:rsidRDefault="0071621E" w:rsidP="00C023CB">
      <w:r>
        <w:separator/>
      </w:r>
    </w:p>
  </w:footnote>
  <w:footnote w:type="continuationSeparator" w:id="0">
    <w:p w:rsidR="0071621E" w:rsidRDefault="0071621E" w:rsidP="00C0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6884"/>
    <w:rsid w:val="00265797"/>
    <w:rsid w:val="004A11C9"/>
    <w:rsid w:val="0071621E"/>
    <w:rsid w:val="00C023CB"/>
    <w:rsid w:val="00C25381"/>
    <w:rsid w:val="396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2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23CB"/>
    <w:rPr>
      <w:kern w:val="2"/>
      <w:sz w:val="18"/>
      <w:szCs w:val="18"/>
    </w:rPr>
  </w:style>
  <w:style w:type="paragraph" w:styleId="a4">
    <w:name w:val="footer"/>
    <w:basedOn w:val="a"/>
    <w:link w:val="Char0"/>
    <w:rsid w:val="00C02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23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2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23CB"/>
    <w:rPr>
      <w:kern w:val="2"/>
      <w:sz w:val="18"/>
      <w:szCs w:val="18"/>
    </w:rPr>
  </w:style>
  <w:style w:type="paragraph" w:styleId="a4">
    <w:name w:val="footer"/>
    <w:basedOn w:val="a"/>
    <w:link w:val="Char0"/>
    <w:rsid w:val="00C02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23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</dc:creator>
  <cp:lastModifiedBy>Administrator</cp:lastModifiedBy>
  <cp:revision>3</cp:revision>
  <dcterms:created xsi:type="dcterms:W3CDTF">2019-05-13T02:36:00Z</dcterms:created>
  <dcterms:modified xsi:type="dcterms:W3CDTF">2025-01-15T01:18:00Z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