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46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67"/>
        <w:gridCol w:w="1400"/>
        <w:gridCol w:w="730"/>
        <w:gridCol w:w="790"/>
        <w:gridCol w:w="773"/>
        <w:gridCol w:w="1401"/>
        <w:gridCol w:w="1488"/>
        <w:gridCol w:w="671"/>
        <w:gridCol w:w="3493"/>
        <w:gridCol w:w="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3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-637540</wp:posOffset>
                      </wp:positionV>
                      <wp:extent cx="7882890" cy="584200"/>
                      <wp:effectExtent l="0" t="0" r="11430" b="1016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289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600" w:lineRule="exact"/>
                                    <w:ind w:left="2438" w:leftChars="304" w:hanging="1800" w:hangingChars="500"/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eastAsia="zh-CN"/>
                                    </w:rPr>
                                    <w:t>成都市青羊区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人民政府草市街街道办事处2024年公开招聘编外人员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eastAsia="zh-CN"/>
                                    </w:rPr>
                                    <w:t>岗位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  <w:lang w:eastAsia="zh-CN"/>
                                    </w:rPr>
                                    <w:t>表</w:t>
                                  </w:r>
                                </w:p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8pt;margin-top:-50.2pt;height:46pt;width:620.7pt;z-index:251660288;mso-width-relative:page;mso-height-relative:page;" fillcolor="#FFFFFF" filled="t" stroked="f" coordsize="21600,21600" o:gfxdata="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0I50b2AAAAAsBAAAPAAAAAAAAAAEA&#10;IAAAADgAAABkcnMvZG93bnJldi54bWxQSwECFAAUAAAACACHTuJAzU3/ScABAAB3AwAADgAAAAAA&#10;AAABACAAAAA9AQAAZHJzL2Uyb0RvYy54bWxQSwUGAAAAAAYABgBZAQAAb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600" w:lineRule="exact"/>
                              <w:ind w:left="2438" w:leftChars="304" w:hanging="1800" w:hangingChars="500"/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  <w:t>成都市青羊区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人民政府草市街街道办事处2024年公开招聘编外人员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  <w:t>岗位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val="en-US" w:eastAsia="zh-CN"/>
                              </w:rPr>
                              <w:t>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  <w:lang w:eastAsia="zh-CN"/>
                              </w:rPr>
                              <w:t>表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-833120</wp:posOffset>
                      </wp:positionV>
                      <wp:extent cx="871855" cy="423545"/>
                      <wp:effectExtent l="0" t="0" r="12065" b="317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5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utlineLvl w:val="0"/>
                                    <w:rPr>
                                      <w:rFonts w:hint="eastAsia" w:ascii="Times New Roman" w:hAnsi="Times New Roman" w:eastAsia="方正黑体_GBK" w:cs="Times New Roman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方正黑体_GBK" w:cs="Times New Roman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Times New Roman" w:hAnsi="Times New Roman" w:eastAsia="方正黑体_GBK" w:cs="Times New Roman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.95pt;margin-top:-65.6pt;height:33.35pt;width:68.65pt;z-index:251659264;mso-width-relative:page;mso-height-relative:page;" fillcolor="#FFFFFF" filled="t" stroked="f" coordsize="21600,21600" o:gfxdata="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Ai+v72QAAAAwBAAAPAAAAAAAAAAEA&#10;IAAAADgAAABkcnMvZG93bnJldi54bWxQSwECFAAUAAAACACHTuJAYvdARb8BAAB2AwAADgAAAAAA&#10;AAABACAAAAA+AQAAZHJzL2Uyb0RvYy54bWxQSwUGAAAAAAYABgBZAQAAb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outlineLvl w:val="0"/>
                              <w:rPr>
                                <w:rFonts w:hint="eastAsia" w:ascii="Times New Roman" w:hAnsi="Times New Roman" w:eastAsia="方正黑体_GBK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方正黑体_GBK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方正黑体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4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招聘岗位及相关要求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招聘总数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2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3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成都市青羊区人民政府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草市街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028-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86913402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成都市青羊区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王家塘巷1号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城管文明劝导员</w:t>
            </w:r>
          </w:p>
        </w:tc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主要从事辖区城管文明劝导工作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6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3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年龄45周岁以下。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政治素质好，责任心强，具有较强的组织纪律观念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3.退伍军人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.服从统一安排，服从岗位调配。</w:t>
            </w:r>
          </w:p>
        </w:tc>
        <w:tc>
          <w:tcPr>
            <w:tcW w:w="7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城市管理相关法律知识及实际场景应用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46" w:right="1440" w:bottom="17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g2M2UxZjJiN2E2ZmUxNzc0YWZmZDBlMzExMzcifQ=="/>
  </w:docVars>
  <w:rsids>
    <w:rsidRoot w:val="392A339D"/>
    <w:rsid w:val="029E75B4"/>
    <w:rsid w:val="0C51302F"/>
    <w:rsid w:val="0ED94FDB"/>
    <w:rsid w:val="106978CA"/>
    <w:rsid w:val="168763F8"/>
    <w:rsid w:val="26706FCB"/>
    <w:rsid w:val="26D43706"/>
    <w:rsid w:val="33DE0415"/>
    <w:rsid w:val="348174B9"/>
    <w:rsid w:val="392A339D"/>
    <w:rsid w:val="438D240C"/>
    <w:rsid w:val="4AB34455"/>
    <w:rsid w:val="57EB4221"/>
    <w:rsid w:val="5FF06714"/>
    <w:rsid w:val="60471792"/>
    <w:rsid w:val="68D125C2"/>
    <w:rsid w:val="6B260A4A"/>
    <w:rsid w:val="6D6F6A95"/>
    <w:rsid w:val="6DF16D2C"/>
    <w:rsid w:val="6EFF786F"/>
    <w:rsid w:val="71A70289"/>
    <w:rsid w:val="71C076F3"/>
    <w:rsid w:val="75C22822"/>
    <w:rsid w:val="79A609D1"/>
    <w:rsid w:val="7A446928"/>
    <w:rsid w:val="AF56FB1B"/>
    <w:rsid w:val="DC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2023-07-06T01:35:00Z</dcterms:created>
  <dc:creator>三元</dc:creator>
  <cp:lastModifiedBy>CS_zfzd_1</cp:lastModifiedBy>
  <cp:lastPrinted>2023-10-11T02:34:00Z</cp:lastPrinted>
  <dcterms:modified xsi:type="dcterms:W3CDTF">2024-08-30T09:55:23Z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F47CD8735BF2489B9A483171E7ABC666_13</vt:lpwstr>
  </property>
</Properties>
</file>