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4" w:rsidRPr="00CF3122" w:rsidRDefault="00CF3122">
      <w:pPr>
        <w:rPr>
          <w:rFonts w:ascii="黑体" w:eastAsia="黑体" w:hAnsi="黑体"/>
          <w:sz w:val="32"/>
          <w:szCs w:val="32"/>
        </w:rPr>
      </w:pPr>
      <w:r w:rsidRPr="00CF3122">
        <w:rPr>
          <w:rFonts w:ascii="黑体" w:eastAsia="黑体" w:hAnsi="黑体"/>
          <w:sz w:val="32"/>
          <w:szCs w:val="32"/>
        </w:rPr>
        <w:t>附件</w:t>
      </w:r>
      <w:r w:rsidRPr="00CF3122">
        <w:rPr>
          <w:rFonts w:ascii="黑体" w:eastAsia="黑体" w:hAnsi="黑体" w:hint="eastAsia"/>
          <w:sz w:val="32"/>
          <w:szCs w:val="32"/>
        </w:rPr>
        <w:t>1</w:t>
      </w:r>
    </w:p>
    <w:p w:rsidR="00CF3122" w:rsidRDefault="00CF3122" w:rsidP="00CF3122">
      <w:pPr>
        <w:jc w:val="center"/>
        <w:rPr>
          <w:rFonts w:ascii="方正小标宋简体" w:eastAsia="方正小标宋简体"/>
          <w:sz w:val="32"/>
          <w:szCs w:val="32"/>
        </w:rPr>
      </w:pPr>
      <w:r w:rsidRPr="00CF3122">
        <w:rPr>
          <w:rFonts w:ascii="方正小标宋简体" w:eastAsia="方正小标宋简体" w:hint="eastAsia"/>
          <w:sz w:val="32"/>
          <w:szCs w:val="32"/>
        </w:rPr>
        <w:t>竞聘岗位职责</w:t>
      </w:r>
    </w:p>
    <w:tbl>
      <w:tblPr>
        <w:tblStyle w:val="a5"/>
        <w:tblpPr w:leftFromText="180" w:rightFromText="180" w:vertAnchor="text" w:horzAnchor="margin" w:tblpXSpec="center" w:tblpY="333"/>
        <w:tblW w:w="10173" w:type="dxa"/>
        <w:tblLook w:val="04A0" w:firstRow="1" w:lastRow="0" w:firstColumn="1" w:lastColumn="0" w:noHBand="0" w:noVBand="1"/>
      </w:tblPr>
      <w:tblGrid>
        <w:gridCol w:w="1101"/>
        <w:gridCol w:w="9072"/>
      </w:tblGrid>
      <w:tr w:rsidR="00CF3122" w:rsidTr="00CF3122">
        <w:trPr>
          <w:trHeight w:val="561"/>
        </w:trPr>
        <w:tc>
          <w:tcPr>
            <w:tcW w:w="1101" w:type="dxa"/>
            <w:vAlign w:val="center"/>
          </w:tcPr>
          <w:p w:rsidR="00695DFF" w:rsidRDefault="00CF3122" w:rsidP="00E72D8F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95DFF">
              <w:rPr>
                <w:rFonts w:ascii="仿宋_GB2312" w:eastAsia="仿宋_GB2312" w:hAnsi="黑体" w:hint="eastAsia"/>
                <w:b/>
                <w:sz w:val="24"/>
                <w:szCs w:val="24"/>
              </w:rPr>
              <w:t>岗位</w:t>
            </w:r>
          </w:p>
          <w:p w:rsidR="00CF3122" w:rsidRPr="00695DFF" w:rsidRDefault="00CF3122" w:rsidP="00E72D8F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95DFF">
              <w:rPr>
                <w:rFonts w:ascii="仿宋_GB2312" w:eastAsia="仿宋_GB2312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072" w:type="dxa"/>
            <w:vAlign w:val="center"/>
          </w:tcPr>
          <w:p w:rsidR="00CF3122" w:rsidRPr="00695DFF" w:rsidRDefault="00CF3122" w:rsidP="00E72D8F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95DFF">
              <w:rPr>
                <w:rFonts w:ascii="仿宋_GB2312" w:eastAsia="仿宋_GB2312" w:hAnsi="黑体" w:hint="eastAsia"/>
                <w:b/>
                <w:sz w:val="24"/>
                <w:szCs w:val="24"/>
              </w:rPr>
              <w:t>岗位职责</w:t>
            </w:r>
          </w:p>
        </w:tc>
      </w:tr>
      <w:tr w:rsidR="00CF3122" w:rsidTr="00511422">
        <w:trPr>
          <w:trHeight w:val="5646"/>
        </w:trPr>
        <w:tc>
          <w:tcPr>
            <w:tcW w:w="1101" w:type="dxa"/>
            <w:vAlign w:val="center"/>
          </w:tcPr>
          <w:p w:rsidR="00CF3122" w:rsidRPr="0028188C" w:rsidRDefault="00CF3122" w:rsidP="0028188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188C">
              <w:rPr>
                <w:rFonts w:ascii="仿宋_GB2312" w:eastAsia="仿宋_GB2312" w:hAnsi="黑体" w:hint="eastAsia"/>
                <w:sz w:val="32"/>
                <w:szCs w:val="32"/>
              </w:rPr>
              <w:t>人力资源部主任</w:t>
            </w:r>
          </w:p>
        </w:tc>
        <w:tc>
          <w:tcPr>
            <w:tcW w:w="9072" w:type="dxa"/>
            <w:vAlign w:val="center"/>
          </w:tcPr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1.根据公司发展战略组织、制定人力资源战略规划，并组织实施；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2.负责制定公司人力资源管理的各项规章制度、实施细则和工作流程；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3.根据公司人力资源需求计划，制定年度招聘计划，组织实施招聘工作；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4.负责建立公司培训体系，制定公司年度培训计划，并组织培训工作的开展和实施；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5.负责员工薪</w:t>
            </w:r>
            <w:proofErr w:type="gramStart"/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酬</w:t>
            </w:r>
            <w:proofErr w:type="gramEnd"/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方案的制定、实施；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6.负责员工的劳动合同管理、档案管理工作；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7.负责员工社会保险、公积金、企业年金的日常管理工作；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8.负责公司劳务派遣员工的招聘、录用、考核等管理工作；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9.负责国外员工调配、出入境管理工作；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10.负责公司员工职称评定、执业资格考试工作；</w:t>
            </w:r>
          </w:p>
          <w:p w:rsidR="00CF3122" w:rsidRPr="00211C06" w:rsidRDefault="00CF3122" w:rsidP="0028188C">
            <w:pPr>
              <w:spacing w:line="400" w:lineRule="exact"/>
              <w:rPr>
                <w:rFonts w:ascii="仿宋_GB2312" w:eastAsia="仿宋_GB2312" w:hAnsi="黑体"/>
                <w:szCs w:val="21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11.完成领导交办的其他工作。</w:t>
            </w:r>
          </w:p>
        </w:tc>
      </w:tr>
      <w:tr w:rsidR="00CF3122" w:rsidTr="00E57A23">
        <w:trPr>
          <w:trHeight w:val="840"/>
        </w:trPr>
        <w:tc>
          <w:tcPr>
            <w:tcW w:w="1101" w:type="dxa"/>
            <w:vAlign w:val="center"/>
          </w:tcPr>
          <w:p w:rsidR="00CF3122" w:rsidRPr="0028188C" w:rsidRDefault="00CF3122" w:rsidP="0028188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188C">
              <w:rPr>
                <w:rFonts w:ascii="仿宋_GB2312" w:eastAsia="仿宋_GB2312" w:hAnsi="黑体" w:hint="eastAsia"/>
                <w:sz w:val="32"/>
                <w:szCs w:val="32"/>
              </w:rPr>
              <w:t>安全环保部主任</w:t>
            </w:r>
          </w:p>
        </w:tc>
        <w:tc>
          <w:tcPr>
            <w:tcW w:w="9072" w:type="dxa"/>
            <w:vAlign w:val="center"/>
          </w:tcPr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1.负责部署落实国家、行业、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地方政府、电建股份等上级单位有关安全环保工作要求，做好沟通协调；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2.负责组织拟订公司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安全环保规章制度、操作规程和事故应急救援预案，建立完善监管体系；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3.负责公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司总部安全环保管理机构的正常运行，监督、指导、服务下级管理机构；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4.负责监督安全监管队伍建设工作，监督公司各级安全总监规范任职、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履职、述职；组织开展安全管理三类人员持证上岗，审查安全执业资格；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5.负责拟订公司年度安全生产工作、安全环保费用、安全教育培训、安全生产标准化建设、生产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安全和生态环境保护应急管理及专项活动等计划方案，并抓好工作落实；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6.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负责组织安全环保检查、隐患排查治理等工作计划制定及实施；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7.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负责安全会议的筹备、安全活动的策划和组织开展；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8.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监督重大安全风险因素措施方案落实；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9.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负责安全环保事故的报告、调查与处理的管理工作；</w:t>
            </w:r>
          </w:p>
          <w:p w:rsidR="00CF3122" w:rsidRPr="00211C06" w:rsidRDefault="00CF3122" w:rsidP="0028188C">
            <w:pPr>
              <w:spacing w:line="400" w:lineRule="exact"/>
              <w:rPr>
                <w:rFonts w:ascii="仿宋_GB2312" w:eastAsia="仿宋_GB2312" w:hAnsi="黑体"/>
                <w:szCs w:val="21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10.完成领导交办的其他工作。</w:t>
            </w:r>
          </w:p>
        </w:tc>
      </w:tr>
      <w:tr w:rsidR="00CF3122" w:rsidTr="00A64F47">
        <w:trPr>
          <w:trHeight w:val="7502"/>
        </w:trPr>
        <w:tc>
          <w:tcPr>
            <w:tcW w:w="1101" w:type="dxa"/>
            <w:vAlign w:val="center"/>
          </w:tcPr>
          <w:p w:rsidR="00CF3122" w:rsidRPr="0028188C" w:rsidRDefault="00CF3122" w:rsidP="0028188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188C">
              <w:rPr>
                <w:rFonts w:ascii="仿宋_GB2312" w:eastAsia="仿宋_GB2312" w:hint="eastAsia"/>
                <w:sz w:val="32"/>
                <w:szCs w:val="32"/>
              </w:rPr>
              <w:lastRenderedPageBreak/>
              <w:t>巡察办公室副主任</w:t>
            </w:r>
          </w:p>
        </w:tc>
        <w:tc>
          <w:tcPr>
            <w:tcW w:w="9072" w:type="dxa"/>
            <w:vAlign w:val="center"/>
          </w:tcPr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1.按照电建集团巡视巡察工作部署，开展公司内部巡察工作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。负责拟定巡察工作计划、政策研究、制度体系建设、协助沟通等工作；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2.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负责建立完善巡察工作人才库；负责组织开展巡察人员业务培训；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3.协助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部门主任开展巡视巡察上下联动推动工作，项目提级巡察指导督导工作；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4.拟定年度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巡察工作方案，起草印发巡察通知，安排被巡察单位</w:t>
            </w:r>
            <w:proofErr w:type="gramStart"/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做好巡前准备</w:t>
            </w:r>
            <w:proofErr w:type="gramEnd"/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工作；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5.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负责审核巡察组起草提交的初稿和底稿等各类报告；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6.配合巡察组对公司党委、巡察工作领导小组决定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的事项进行督办。协助巡察组解决在巡察工作过程中遇到的困难和问题；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7.负责组织巡察汇报会、巡察工作领导小组会议、巡察反馈会等。</w:t>
            </w:r>
          </w:p>
          <w:p w:rsidR="00511422" w:rsidRPr="00C30D65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8.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负责办理巡察发现问题线索的移交、处置工作；</w:t>
            </w:r>
          </w:p>
          <w:p w:rsidR="00511422" w:rsidRPr="00C30D65" w:rsidRDefault="00CF3122" w:rsidP="00C30D65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9.负责</w:t>
            </w:r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督促被巡察单位完成整改落实，择</w:t>
            </w:r>
            <w:proofErr w:type="gramStart"/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机开展</w:t>
            </w:r>
            <w:proofErr w:type="gramEnd"/>
            <w:r w:rsidR="006153B6" w:rsidRPr="00C30D65">
              <w:rPr>
                <w:rFonts w:ascii="仿宋_GB2312" w:eastAsia="仿宋_GB2312" w:hAnsi="黑体" w:hint="eastAsia"/>
                <w:sz w:val="28"/>
                <w:szCs w:val="28"/>
              </w:rPr>
              <w:t>巡察整改落实“回头看”工作；</w:t>
            </w:r>
          </w:p>
          <w:p w:rsidR="00CF3122" w:rsidRPr="00211C06" w:rsidRDefault="00CF3122" w:rsidP="0028188C">
            <w:pPr>
              <w:spacing w:line="400" w:lineRule="exact"/>
              <w:rPr>
                <w:rFonts w:ascii="仿宋_GB2312" w:eastAsia="仿宋_GB2312" w:hAnsi="黑体"/>
                <w:szCs w:val="21"/>
              </w:rPr>
            </w:pP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10.</w:t>
            </w:r>
            <w:r w:rsidR="00C30D65">
              <w:rPr>
                <w:rFonts w:ascii="仿宋_GB2312" w:eastAsia="仿宋_GB2312" w:hAnsi="黑体" w:hint="eastAsia"/>
                <w:sz w:val="28"/>
                <w:szCs w:val="28"/>
              </w:rPr>
              <w:t>完成领导交办的其他工作</w:t>
            </w:r>
            <w:r w:rsidRPr="00C30D65">
              <w:rPr>
                <w:rFonts w:ascii="仿宋_GB2312" w:eastAsia="仿宋_GB2312" w:hAnsi="黑体" w:hint="eastAsia"/>
                <w:sz w:val="28"/>
                <w:szCs w:val="28"/>
              </w:rPr>
              <w:t>。</w:t>
            </w:r>
          </w:p>
        </w:tc>
      </w:tr>
      <w:tr w:rsidR="00CF3122" w:rsidTr="00A64F47">
        <w:trPr>
          <w:trHeight w:val="4674"/>
        </w:trPr>
        <w:tc>
          <w:tcPr>
            <w:tcW w:w="1101" w:type="dxa"/>
            <w:vAlign w:val="center"/>
          </w:tcPr>
          <w:p w:rsidR="00CF3122" w:rsidRPr="0028188C" w:rsidRDefault="00CF3122" w:rsidP="0028188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188C">
              <w:rPr>
                <w:rFonts w:ascii="仿宋_GB2312" w:eastAsia="仿宋_GB2312" w:hAnsi="黑体" w:hint="eastAsia"/>
                <w:sz w:val="32"/>
                <w:szCs w:val="32"/>
              </w:rPr>
              <w:t>集团办公室副主任（侧重后勤事务管理）</w:t>
            </w:r>
          </w:p>
        </w:tc>
        <w:tc>
          <w:tcPr>
            <w:tcW w:w="9072" w:type="dxa"/>
            <w:vAlign w:val="center"/>
          </w:tcPr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1.负责公司总部餐饮、物业等后勤事务管理工作；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2.负责公司总部办公、安保、车辆等后勤服务保障工作；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3.负责公司基建项目组织实施与管理工作；</w:t>
            </w:r>
          </w:p>
          <w:p w:rsidR="00511422" w:rsidRPr="0011193B" w:rsidRDefault="00CF3122" w:rsidP="0011193B">
            <w:pPr>
              <w:spacing w:line="400" w:lineRule="exact"/>
              <w:ind w:left="280" w:hangingChars="100" w:hanging="280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4.负责公司行政管理与综合事务工作，组织、协调各类会议、活动、接待等工作；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5.负责企业负责人履职待遇和业务支出管理工作；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6.负责企业负责人职业健康管理工作；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7.负责公司公务机票集采工作；</w:t>
            </w:r>
          </w:p>
          <w:p w:rsidR="00511422" w:rsidRPr="0011193B" w:rsidRDefault="00CF3122" w:rsidP="0028188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8.负责公司应急管理综合协调工作；</w:t>
            </w:r>
          </w:p>
          <w:p w:rsidR="00CF3122" w:rsidRPr="00211C06" w:rsidRDefault="00CF3122" w:rsidP="0028188C">
            <w:pPr>
              <w:spacing w:line="400" w:lineRule="exact"/>
              <w:rPr>
                <w:rFonts w:ascii="仿宋_GB2312" w:eastAsia="仿宋_GB2312" w:hAnsi="黑体"/>
                <w:szCs w:val="21"/>
              </w:rPr>
            </w:pPr>
            <w:r w:rsidRPr="0011193B">
              <w:rPr>
                <w:rFonts w:ascii="仿宋_GB2312" w:eastAsia="仿宋_GB2312" w:hAnsi="黑体" w:hint="eastAsia"/>
                <w:sz w:val="28"/>
                <w:szCs w:val="28"/>
              </w:rPr>
              <w:t>9.完成领导交办的其他工作。</w:t>
            </w:r>
            <w:bookmarkEnd w:id="0"/>
          </w:p>
        </w:tc>
      </w:tr>
    </w:tbl>
    <w:p w:rsidR="00CF3122" w:rsidRPr="00CF3122" w:rsidRDefault="00CF3122" w:rsidP="00CF3122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CF3122" w:rsidRPr="00CF3122" w:rsidSect="0028188C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6A" w:rsidRDefault="000F056A" w:rsidP="00D43DD9">
      <w:r>
        <w:separator/>
      </w:r>
    </w:p>
  </w:endnote>
  <w:endnote w:type="continuationSeparator" w:id="0">
    <w:p w:rsidR="000F056A" w:rsidRDefault="000F056A" w:rsidP="00D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66616"/>
      <w:docPartObj>
        <w:docPartGallery w:val="Page Numbers (Bottom of Page)"/>
        <w:docPartUnique/>
      </w:docPartObj>
    </w:sdtPr>
    <w:sdtEndPr/>
    <w:sdtContent>
      <w:p w:rsidR="00646CE2" w:rsidRDefault="00646C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93B" w:rsidRPr="0011193B">
          <w:rPr>
            <w:noProof/>
            <w:lang w:val="zh-CN"/>
          </w:rPr>
          <w:t>2</w:t>
        </w:r>
        <w:r>
          <w:fldChar w:fldCharType="end"/>
        </w:r>
      </w:p>
    </w:sdtContent>
  </w:sdt>
  <w:p w:rsidR="00646CE2" w:rsidRDefault="00646C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6A" w:rsidRDefault="000F056A" w:rsidP="00D43DD9">
      <w:r>
        <w:separator/>
      </w:r>
    </w:p>
  </w:footnote>
  <w:footnote w:type="continuationSeparator" w:id="0">
    <w:p w:rsidR="000F056A" w:rsidRDefault="000F056A" w:rsidP="00D4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66"/>
    <w:rsid w:val="0000700D"/>
    <w:rsid w:val="00044FFC"/>
    <w:rsid w:val="00046B06"/>
    <w:rsid w:val="0005155C"/>
    <w:rsid w:val="00064AD6"/>
    <w:rsid w:val="000873A4"/>
    <w:rsid w:val="000B58FE"/>
    <w:rsid w:val="000E1DAA"/>
    <w:rsid w:val="000F056A"/>
    <w:rsid w:val="000F21C9"/>
    <w:rsid w:val="000F487E"/>
    <w:rsid w:val="0011193B"/>
    <w:rsid w:val="001250BD"/>
    <w:rsid w:val="0012516B"/>
    <w:rsid w:val="00150032"/>
    <w:rsid w:val="00152A36"/>
    <w:rsid w:val="001633B5"/>
    <w:rsid w:val="001714F4"/>
    <w:rsid w:val="0018300B"/>
    <w:rsid w:val="001979A4"/>
    <w:rsid w:val="001B1534"/>
    <w:rsid w:val="001C2CA0"/>
    <w:rsid w:val="001D541D"/>
    <w:rsid w:val="001D7B9E"/>
    <w:rsid w:val="001E287E"/>
    <w:rsid w:val="001E62BF"/>
    <w:rsid w:val="001F0DB2"/>
    <w:rsid w:val="001F2745"/>
    <w:rsid w:val="001F4EAF"/>
    <w:rsid w:val="001F6327"/>
    <w:rsid w:val="001F7694"/>
    <w:rsid w:val="0024373A"/>
    <w:rsid w:val="00247D76"/>
    <w:rsid w:val="00262896"/>
    <w:rsid w:val="0028188C"/>
    <w:rsid w:val="00282C25"/>
    <w:rsid w:val="002A7D6D"/>
    <w:rsid w:val="002B5A79"/>
    <w:rsid w:val="0033026E"/>
    <w:rsid w:val="00333D73"/>
    <w:rsid w:val="00337C92"/>
    <w:rsid w:val="00350E72"/>
    <w:rsid w:val="00354683"/>
    <w:rsid w:val="00382C4C"/>
    <w:rsid w:val="00395685"/>
    <w:rsid w:val="003A1F0E"/>
    <w:rsid w:val="003B1661"/>
    <w:rsid w:val="003D5805"/>
    <w:rsid w:val="003E2A9E"/>
    <w:rsid w:val="004235D4"/>
    <w:rsid w:val="004265DD"/>
    <w:rsid w:val="004456D5"/>
    <w:rsid w:val="00476A4D"/>
    <w:rsid w:val="004802BA"/>
    <w:rsid w:val="00480D71"/>
    <w:rsid w:val="00482F4C"/>
    <w:rsid w:val="00491B47"/>
    <w:rsid w:val="004B7927"/>
    <w:rsid w:val="004E609C"/>
    <w:rsid w:val="004F0610"/>
    <w:rsid w:val="004F7ED5"/>
    <w:rsid w:val="005015B3"/>
    <w:rsid w:val="00511422"/>
    <w:rsid w:val="00512324"/>
    <w:rsid w:val="00521701"/>
    <w:rsid w:val="00533315"/>
    <w:rsid w:val="00543E21"/>
    <w:rsid w:val="005519B1"/>
    <w:rsid w:val="00562C42"/>
    <w:rsid w:val="005649E6"/>
    <w:rsid w:val="00576C1C"/>
    <w:rsid w:val="005802C0"/>
    <w:rsid w:val="00597EA0"/>
    <w:rsid w:val="005A5AF5"/>
    <w:rsid w:val="005A7829"/>
    <w:rsid w:val="005B23FC"/>
    <w:rsid w:val="005C2B91"/>
    <w:rsid w:val="005D0EF7"/>
    <w:rsid w:val="005F0058"/>
    <w:rsid w:val="005F0BB2"/>
    <w:rsid w:val="00606CC5"/>
    <w:rsid w:val="00612307"/>
    <w:rsid w:val="006153B6"/>
    <w:rsid w:val="006203EE"/>
    <w:rsid w:val="00625F92"/>
    <w:rsid w:val="00627064"/>
    <w:rsid w:val="00631523"/>
    <w:rsid w:val="00646CE2"/>
    <w:rsid w:val="00695DFF"/>
    <w:rsid w:val="00696D88"/>
    <w:rsid w:val="006B2C2A"/>
    <w:rsid w:val="006C0D47"/>
    <w:rsid w:val="006C1341"/>
    <w:rsid w:val="006E0D4F"/>
    <w:rsid w:val="006F535B"/>
    <w:rsid w:val="00707227"/>
    <w:rsid w:val="00707B77"/>
    <w:rsid w:val="00710F5D"/>
    <w:rsid w:val="00732D89"/>
    <w:rsid w:val="0073728E"/>
    <w:rsid w:val="007552E1"/>
    <w:rsid w:val="00767078"/>
    <w:rsid w:val="007776CD"/>
    <w:rsid w:val="00794A59"/>
    <w:rsid w:val="007B0F9F"/>
    <w:rsid w:val="007C64A6"/>
    <w:rsid w:val="007E1C4B"/>
    <w:rsid w:val="00805DFE"/>
    <w:rsid w:val="00814084"/>
    <w:rsid w:val="008161FD"/>
    <w:rsid w:val="00831226"/>
    <w:rsid w:val="00837F78"/>
    <w:rsid w:val="00855F51"/>
    <w:rsid w:val="00857245"/>
    <w:rsid w:val="008630B7"/>
    <w:rsid w:val="00865A48"/>
    <w:rsid w:val="00871042"/>
    <w:rsid w:val="00873592"/>
    <w:rsid w:val="008B63DE"/>
    <w:rsid w:val="008C0247"/>
    <w:rsid w:val="008F1829"/>
    <w:rsid w:val="008F2EEF"/>
    <w:rsid w:val="008F6429"/>
    <w:rsid w:val="00906D6E"/>
    <w:rsid w:val="00921409"/>
    <w:rsid w:val="0092618B"/>
    <w:rsid w:val="00927127"/>
    <w:rsid w:val="00966526"/>
    <w:rsid w:val="00970BFC"/>
    <w:rsid w:val="00985101"/>
    <w:rsid w:val="009865E7"/>
    <w:rsid w:val="00991103"/>
    <w:rsid w:val="00995D0B"/>
    <w:rsid w:val="009A5D74"/>
    <w:rsid w:val="009C3E73"/>
    <w:rsid w:val="009E4926"/>
    <w:rsid w:val="009E5B3E"/>
    <w:rsid w:val="00A61EE6"/>
    <w:rsid w:val="00A64F47"/>
    <w:rsid w:val="00A73906"/>
    <w:rsid w:val="00A93D53"/>
    <w:rsid w:val="00AB2C4D"/>
    <w:rsid w:val="00AB7EBD"/>
    <w:rsid w:val="00AC0601"/>
    <w:rsid w:val="00AE3B1E"/>
    <w:rsid w:val="00AF3885"/>
    <w:rsid w:val="00B11C76"/>
    <w:rsid w:val="00B1229C"/>
    <w:rsid w:val="00B14586"/>
    <w:rsid w:val="00B26F9E"/>
    <w:rsid w:val="00B27B86"/>
    <w:rsid w:val="00B3367B"/>
    <w:rsid w:val="00B466FC"/>
    <w:rsid w:val="00B51920"/>
    <w:rsid w:val="00B53985"/>
    <w:rsid w:val="00B53CAF"/>
    <w:rsid w:val="00B7259A"/>
    <w:rsid w:val="00B81E4A"/>
    <w:rsid w:val="00B82BBD"/>
    <w:rsid w:val="00B97AA6"/>
    <w:rsid w:val="00BB00AC"/>
    <w:rsid w:val="00BC63E4"/>
    <w:rsid w:val="00BC65E0"/>
    <w:rsid w:val="00BC66EA"/>
    <w:rsid w:val="00BD171B"/>
    <w:rsid w:val="00C02ADC"/>
    <w:rsid w:val="00C04536"/>
    <w:rsid w:val="00C1283A"/>
    <w:rsid w:val="00C1531D"/>
    <w:rsid w:val="00C26131"/>
    <w:rsid w:val="00C30D65"/>
    <w:rsid w:val="00C44B02"/>
    <w:rsid w:val="00C70867"/>
    <w:rsid w:val="00C878C3"/>
    <w:rsid w:val="00C91887"/>
    <w:rsid w:val="00CE1BF1"/>
    <w:rsid w:val="00CE6434"/>
    <w:rsid w:val="00CF3122"/>
    <w:rsid w:val="00D0397E"/>
    <w:rsid w:val="00D316B0"/>
    <w:rsid w:val="00D4042A"/>
    <w:rsid w:val="00D43DD9"/>
    <w:rsid w:val="00D53A24"/>
    <w:rsid w:val="00D53E17"/>
    <w:rsid w:val="00D71C66"/>
    <w:rsid w:val="00DE59CA"/>
    <w:rsid w:val="00DF767E"/>
    <w:rsid w:val="00E0612B"/>
    <w:rsid w:val="00E14968"/>
    <w:rsid w:val="00E16433"/>
    <w:rsid w:val="00E172E1"/>
    <w:rsid w:val="00E30ACD"/>
    <w:rsid w:val="00E33722"/>
    <w:rsid w:val="00E57A23"/>
    <w:rsid w:val="00E65C00"/>
    <w:rsid w:val="00E72BC9"/>
    <w:rsid w:val="00E835A2"/>
    <w:rsid w:val="00E917ED"/>
    <w:rsid w:val="00E91D80"/>
    <w:rsid w:val="00E94378"/>
    <w:rsid w:val="00EA59EC"/>
    <w:rsid w:val="00EC52CD"/>
    <w:rsid w:val="00EE3F4B"/>
    <w:rsid w:val="00EE4769"/>
    <w:rsid w:val="00F01F4E"/>
    <w:rsid w:val="00F04B10"/>
    <w:rsid w:val="00F116D1"/>
    <w:rsid w:val="00F14405"/>
    <w:rsid w:val="00F14D83"/>
    <w:rsid w:val="00F178B5"/>
    <w:rsid w:val="00F20141"/>
    <w:rsid w:val="00F33AA2"/>
    <w:rsid w:val="00F34D32"/>
    <w:rsid w:val="00F4234A"/>
    <w:rsid w:val="00F451D5"/>
    <w:rsid w:val="00F4672F"/>
    <w:rsid w:val="00F53D1F"/>
    <w:rsid w:val="00F67333"/>
    <w:rsid w:val="00F705FB"/>
    <w:rsid w:val="00F73D5A"/>
    <w:rsid w:val="00FA1910"/>
    <w:rsid w:val="00FC2FA4"/>
    <w:rsid w:val="00FC7CDA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DD9"/>
    <w:rPr>
      <w:sz w:val="18"/>
      <w:szCs w:val="18"/>
    </w:rPr>
  </w:style>
  <w:style w:type="table" w:styleId="a5">
    <w:name w:val="Table Grid"/>
    <w:basedOn w:val="a1"/>
    <w:uiPriority w:val="59"/>
    <w:rsid w:val="00CF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DD9"/>
    <w:rPr>
      <w:sz w:val="18"/>
      <w:szCs w:val="18"/>
    </w:rPr>
  </w:style>
  <w:style w:type="table" w:styleId="a5">
    <w:name w:val="Table Grid"/>
    <w:basedOn w:val="a1"/>
    <w:uiPriority w:val="59"/>
    <w:rsid w:val="00CF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侯济民</dc:creator>
  <cp:keywords/>
  <dc:description/>
  <cp:lastModifiedBy>侯济民</cp:lastModifiedBy>
  <cp:revision>43</cp:revision>
  <dcterms:created xsi:type="dcterms:W3CDTF">2024-11-28T07:42:00Z</dcterms:created>
  <dcterms:modified xsi:type="dcterms:W3CDTF">2024-11-29T00:56:00Z</dcterms:modified>
</cp:coreProperties>
</file>