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BFA08">
      <w:pPr>
        <w:adjustRightInd w:val="0"/>
        <w:snapToGrid w:val="0"/>
        <w:spacing w:line="64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r>
        <w:rPr>
          <w:rFonts w:hint="eastAsia" w:eastAsia="方正小标宋简体"/>
          <w:snapToGrid w:val="0"/>
          <w:kern w:val="0"/>
          <w:sz w:val="44"/>
          <w:szCs w:val="44"/>
        </w:rPr>
        <w:t>崇州市2024年面向全市公开遴选</w:t>
      </w:r>
    </w:p>
    <w:p w14:paraId="57EE03AB">
      <w:pPr>
        <w:adjustRightInd w:val="0"/>
        <w:snapToGrid w:val="0"/>
        <w:spacing w:line="64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r>
        <w:rPr>
          <w:rFonts w:hint="eastAsia" w:eastAsia="方正小标宋简体"/>
          <w:snapToGrid w:val="0"/>
          <w:kern w:val="0"/>
          <w:sz w:val="44"/>
          <w:szCs w:val="44"/>
        </w:rPr>
        <w:t>农业机械指导员的公告</w:t>
      </w:r>
    </w:p>
    <w:p w14:paraId="511C646C">
      <w:pPr>
        <w:adjustRightInd w:val="0"/>
        <w:snapToGrid w:val="0"/>
        <w:spacing w:line="60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bookmarkStart w:id="0" w:name="_GoBack"/>
      <w:bookmarkEnd w:id="0"/>
    </w:p>
    <w:p w14:paraId="397F985C">
      <w:pPr>
        <w:spacing w:line="600" w:lineRule="exact"/>
        <w:ind w:firstLine="640" w:firstLineChars="200"/>
        <w:jc w:val="lef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为深入贯彻习近平总书记关于乡村人才振兴和来川视察重</w:t>
      </w:r>
      <w:r>
        <w:rPr>
          <w:rFonts w:hint="eastAsia" w:eastAsia="方正仿宋简体"/>
          <w:sz w:val="32"/>
          <w:szCs w:val="32"/>
        </w:rPr>
        <w:t>要</w:t>
      </w:r>
      <w:r>
        <w:rPr>
          <w:rFonts w:eastAsia="方正仿宋简体"/>
          <w:sz w:val="32"/>
          <w:szCs w:val="32"/>
        </w:rPr>
        <w:t>指示精神，进一步推进乡村人才振兴，有效解决当前</w:t>
      </w:r>
      <w:r>
        <w:rPr>
          <w:rFonts w:hint="eastAsia" w:eastAsia="方正仿宋简体"/>
          <w:sz w:val="32"/>
          <w:szCs w:val="32"/>
        </w:rPr>
        <w:t>我市</w:t>
      </w:r>
      <w:r>
        <w:rPr>
          <w:rFonts w:eastAsia="方正仿宋简体"/>
          <w:sz w:val="32"/>
          <w:szCs w:val="32"/>
        </w:rPr>
        <w:t>农业领域在新品种、新技术推广落地等关键环节面临的农业技术服务人才短缺问题，根据中共四川省委农村工作领导小组办公室、中共四川省委组织部《关于加强“一村六员一主播”农业 实用人才队伍建设的意见</w:t>
      </w:r>
      <w:r>
        <w:rPr>
          <w:rFonts w:hint="eastAsia" w:eastAsia="方正仿宋简体"/>
          <w:sz w:val="32"/>
          <w:szCs w:val="32"/>
        </w:rPr>
        <w:t>（</w:t>
      </w:r>
      <w:r>
        <w:rPr>
          <w:rFonts w:eastAsia="方正仿宋简体"/>
          <w:sz w:val="32"/>
          <w:szCs w:val="32"/>
        </w:rPr>
        <w:t>试行</w:t>
      </w:r>
      <w:r>
        <w:rPr>
          <w:rFonts w:hint="eastAsia" w:eastAsia="方正仿宋简体"/>
          <w:sz w:val="32"/>
          <w:szCs w:val="32"/>
        </w:rPr>
        <w:t>）</w:t>
      </w:r>
      <w:r>
        <w:rPr>
          <w:rFonts w:eastAsia="方正仿宋简体"/>
          <w:sz w:val="32"/>
          <w:szCs w:val="32"/>
        </w:rPr>
        <w:t>》</w:t>
      </w:r>
      <w:r>
        <w:rPr>
          <w:rFonts w:hint="eastAsia" w:eastAsia="方正仿宋简体"/>
          <w:sz w:val="32"/>
          <w:szCs w:val="32"/>
        </w:rPr>
        <w:t>（</w:t>
      </w:r>
      <w:r>
        <w:rPr>
          <w:rFonts w:eastAsia="方正仿宋简体"/>
          <w:sz w:val="32"/>
          <w:szCs w:val="32"/>
        </w:rPr>
        <w:t>以下简称《意见》</w:t>
      </w:r>
      <w:r>
        <w:rPr>
          <w:rFonts w:hint="eastAsia" w:eastAsia="方正仿宋简体"/>
          <w:sz w:val="32"/>
          <w:szCs w:val="32"/>
        </w:rPr>
        <w:t>）</w:t>
      </w:r>
      <w:r>
        <w:rPr>
          <w:rFonts w:eastAsia="方正仿宋简体"/>
          <w:sz w:val="32"/>
          <w:szCs w:val="32"/>
        </w:rPr>
        <w:t>文件精神，</w:t>
      </w:r>
      <w:r>
        <w:rPr>
          <w:rFonts w:hint="eastAsia" w:eastAsia="方正仿宋简体"/>
          <w:sz w:val="32"/>
          <w:szCs w:val="32"/>
        </w:rPr>
        <w:t>结合我市打造“更高水平天府粮仓核心示范区”的发展需要，现</w:t>
      </w:r>
      <w:r>
        <w:rPr>
          <w:rFonts w:eastAsia="方正仿宋简体"/>
          <w:sz w:val="32"/>
          <w:szCs w:val="32"/>
        </w:rPr>
        <w:t>面向</w:t>
      </w:r>
      <w:r>
        <w:rPr>
          <w:rFonts w:hint="eastAsia" w:eastAsia="方正仿宋简体"/>
          <w:sz w:val="32"/>
          <w:szCs w:val="32"/>
        </w:rPr>
        <w:t>全市遴选22名农业机械指导员负责有关工作</w:t>
      </w:r>
      <w:r>
        <w:rPr>
          <w:rFonts w:eastAsia="方正仿宋简体"/>
          <w:sz w:val="32"/>
          <w:szCs w:val="32"/>
        </w:rPr>
        <w:t>。现就</w:t>
      </w:r>
      <w:r>
        <w:rPr>
          <w:rFonts w:hint="eastAsia" w:eastAsia="方正仿宋简体"/>
          <w:sz w:val="32"/>
          <w:szCs w:val="32"/>
        </w:rPr>
        <w:t>相关</w:t>
      </w:r>
      <w:r>
        <w:rPr>
          <w:rFonts w:eastAsia="方正仿宋简体"/>
          <w:sz w:val="32"/>
          <w:szCs w:val="32"/>
        </w:rPr>
        <w:t>事项公告如下：</w:t>
      </w:r>
    </w:p>
    <w:p w14:paraId="19B0BDB5">
      <w:pPr>
        <w:spacing w:line="600" w:lineRule="exact"/>
        <w:ind w:firstLine="640" w:firstLineChars="200"/>
        <w:jc w:val="left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一、</w:t>
      </w:r>
      <w:r>
        <w:rPr>
          <w:rFonts w:hint="eastAsia" w:eastAsia="方正黑体简体"/>
          <w:sz w:val="32"/>
          <w:szCs w:val="32"/>
        </w:rPr>
        <w:t>遴选</w:t>
      </w:r>
      <w:r>
        <w:rPr>
          <w:rFonts w:eastAsia="方正黑体简体"/>
          <w:sz w:val="32"/>
          <w:szCs w:val="32"/>
        </w:rPr>
        <w:t>范围</w:t>
      </w:r>
    </w:p>
    <w:p w14:paraId="299087D7">
      <w:pPr>
        <w:spacing w:line="600" w:lineRule="exact"/>
        <w:ind w:firstLine="640" w:firstLineChars="200"/>
        <w:jc w:val="lef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崇州市范围内（除体制内）从事农机推广、驾驶操作、维修、保养、农机安全监管技术的优秀人才（崇州市首批乡村振兴人才自愿申报的，优先聘用）</w:t>
      </w:r>
      <w:r>
        <w:rPr>
          <w:rFonts w:eastAsia="方正仿宋简体"/>
          <w:sz w:val="32"/>
          <w:szCs w:val="32"/>
        </w:rPr>
        <w:t>。</w:t>
      </w:r>
    </w:p>
    <w:p w14:paraId="405ACEBC">
      <w:pPr>
        <w:spacing w:line="600" w:lineRule="exact"/>
        <w:ind w:firstLine="640" w:firstLineChars="200"/>
        <w:jc w:val="left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二、</w:t>
      </w:r>
      <w:r>
        <w:rPr>
          <w:rFonts w:hint="eastAsia" w:eastAsia="方正黑体简体"/>
          <w:sz w:val="32"/>
          <w:szCs w:val="32"/>
        </w:rPr>
        <w:t>遴选</w:t>
      </w:r>
      <w:r>
        <w:rPr>
          <w:rFonts w:eastAsia="方正黑体简体"/>
          <w:sz w:val="32"/>
          <w:szCs w:val="32"/>
        </w:rPr>
        <w:t>条件</w:t>
      </w:r>
    </w:p>
    <w:p w14:paraId="3E7EE256">
      <w:pPr>
        <w:spacing w:line="600" w:lineRule="exact"/>
        <w:ind w:firstLine="640"/>
        <w:jc w:val="lef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农业机械指导员是指长期扎根农村、长期服务于农机使用一线，具备农业机械驾驶操作能力和资格，能够从事农机驾驶操作、维修、保养并可提供上门服务，能够直接从事或者协调联系相关职能部门、农机生产或销售企业，为农户提供农机技术培训、农机检修、农机保养、信息对接、安全宣传等工作的基层农村实用型人才。农业机械指导员应具备以下条件：</w:t>
      </w:r>
    </w:p>
    <w:p w14:paraId="67D0037F">
      <w:pPr>
        <w:spacing w:line="600" w:lineRule="exact"/>
        <w:ind w:firstLine="640"/>
        <w:jc w:val="lef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（一） 政治立场坚定。拥护中国共产党的领导，坚决贯彻落实党的路线方针政策，懂农业、爱农村、爱农民，具有强烈的事业心和责任感。</w:t>
      </w:r>
    </w:p>
    <w:p w14:paraId="77F3DCD0">
      <w:pPr>
        <w:spacing w:line="600" w:lineRule="exact"/>
        <w:ind w:firstLine="640"/>
        <w:jc w:val="lef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（二） 专业技能过硬。在农机具改进、农机驾驶操作（拖拉机、联合收割机驾驶操作人员须获得相应资格证书）、农机故障诊断维修、农机化技术推广、农机作业服务、农机社会化服务组织管理、农机安全监理和农机农艺融合、农田农机作业通行条件建设、机电提灌设施管护等方面具备一项或几项技能。</w:t>
      </w:r>
    </w:p>
    <w:p w14:paraId="3C3CB4C7">
      <w:pPr>
        <w:spacing w:line="600" w:lineRule="exact"/>
        <w:ind w:firstLine="640"/>
        <w:jc w:val="lef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（三） 实践经验丰富。在种植业、畜牧业、渔业、设施农业、农产品初加工等领域从事农机化技术推广、生产服务、运用管理等相关工作3 年以上。</w:t>
      </w:r>
    </w:p>
    <w:p w14:paraId="6B3FF98B">
      <w:pPr>
        <w:spacing w:line="600" w:lineRule="exact"/>
        <w:ind w:firstLine="640"/>
        <w:jc w:val="lef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（四） 带动效果明显。热心公益，愿意为农机化新机具新技术公益性示范推广工作提供支持，善于凭借农机专长帮助农民群众解决农业生产难题，在推动机具创新、运用推广农机化技术、提高农机化水平，带动群众致富、规范参与强农惠农富农政策实施等方面能够发挥示范带头作用。</w:t>
      </w:r>
    </w:p>
    <w:p w14:paraId="3EB8EAD3">
      <w:pPr>
        <w:spacing w:line="600" w:lineRule="exact"/>
        <w:ind w:firstLine="640"/>
        <w:jc w:val="lef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（五）身体状况良好。能胜任基层农机使用一线工作，年龄在65周岁以下。</w:t>
      </w:r>
    </w:p>
    <w:p w14:paraId="53A31487">
      <w:pPr>
        <w:spacing w:line="600" w:lineRule="exact"/>
        <w:ind w:firstLine="640"/>
        <w:jc w:val="lef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（六）遵纪守法履职。模范遵守国家的法律法规，品行端正、作风优良，没有严重违法违规和农机重大安全事故责任记录。</w:t>
      </w:r>
    </w:p>
    <w:p w14:paraId="41749366">
      <w:pPr>
        <w:spacing w:line="600" w:lineRule="exact"/>
        <w:ind w:firstLine="640" w:firstLineChars="200"/>
        <w:jc w:val="left"/>
        <w:rPr>
          <w:rFonts w:eastAsia="方正仿宋简体"/>
          <w:sz w:val="32"/>
          <w:szCs w:val="32"/>
        </w:rPr>
      </w:pPr>
      <w:r>
        <w:rPr>
          <w:rFonts w:eastAsia="方正黑体简体"/>
          <w:sz w:val="32"/>
          <w:szCs w:val="32"/>
        </w:rPr>
        <w:t>三、</w:t>
      </w:r>
      <w:r>
        <w:rPr>
          <w:rFonts w:hint="eastAsia" w:eastAsia="方正黑体简体"/>
          <w:sz w:val="32"/>
          <w:szCs w:val="32"/>
        </w:rPr>
        <w:t>遴选</w:t>
      </w:r>
      <w:r>
        <w:rPr>
          <w:rFonts w:eastAsia="方正黑体简体"/>
          <w:sz w:val="32"/>
          <w:szCs w:val="32"/>
        </w:rPr>
        <w:t>流程</w:t>
      </w:r>
    </w:p>
    <w:p w14:paraId="7BE8F4DF">
      <w:pPr>
        <w:spacing w:line="600" w:lineRule="exact"/>
        <w:ind w:firstLine="640" w:firstLineChars="200"/>
        <w:jc w:val="left"/>
        <w:rPr>
          <w:rFonts w:eastAsia="方正仿宋简体"/>
          <w:sz w:val="32"/>
          <w:szCs w:val="32"/>
        </w:rPr>
      </w:pPr>
      <w:r>
        <w:rPr>
          <w:rFonts w:eastAsia="方正楷体简体"/>
          <w:sz w:val="32"/>
          <w:szCs w:val="32"/>
        </w:rPr>
        <w:t>（一）报名方法</w:t>
      </w:r>
    </w:p>
    <w:p w14:paraId="2EABDD05">
      <w:pPr>
        <w:spacing w:line="600" w:lineRule="exact"/>
        <w:ind w:firstLine="640" w:firstLineChars="200"/>
        <w:jc w:val="lef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1.本次</w:t>
      </w:r>
      <w:r>
        <w:rPr>
          <w:rFonts w:hint="eastAsia" w:eastAsia="方正仿宋简体"/>
          <w:sz w:val="32"/>
          <w:szCs w:val="32"/>
        </w:rPr>
        <w:t>遴选</w:t>
      </w:r>
      <w:r>
        <w:rPr>
          <w:rFonts w:eastAsia="方正仿宋简体"/>
          <w:sz w:val="32"/>
          <w:szCs w:val="32"/>
        </w:rPr>
        <w:t>采取现场报名的方法。</w:t>
      </w:r>
    </w:p>
    <w:p w14:paraId="2E1224C8">
      <w:pPr>
        <w:spacing w:line="600" w:lineRule="exact"/>
        <w:ind w:firstLine="640" w:firstLineChars="200"/>
        <w:jc w:val="lef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2.报名时间：2024年</w:t>
      </w:r>
      <w:r>
        <w:rPr>
          <w:rFonts w:hint="eastAsia" w:eastAsia="方正仿宋简体"/>
          <w:sz w:val="32"/>
          <w:szCs w:val="32"/>
        </w:rPr>
        <w:t>10</w:t>
      </w:r>
      <w:r>
        <w:rPr>
          <w:rFonts w:eastAsia="方正仿宋简体"/>
          <w:sz w:val="32"/>
          <w:szCs w:val="32"/>
        </w:rPr>
        <w:t>月</w:t>
      </w:r>
      <w:r>
        <w:rPr>
          <w:rFonts w:hint="eastAsia" w:eastAsia="方正仿宋简体"/>
          <w:sz w:val="32"/>
          <w:szCs w:val="32"/>
        </w:rPr>
        <w:t>21</w:t>
      </w:r>
      <w:r>
        <w:rPr>
          <w:rFonts w:eastAsia="方正仿宋简体"/>
          <w:sz w:val="32"/>
          <w:szCs w:val="32"/>
        </w:rPr>
        <w:t>日至2024年</w:t>
      </w:r>
      <w:r>
        <w:rPr>
          <w:rFonts w:hint="eastAsia" w:eastAsia="方正仿宋简体"/>
          <w:sz w:val="32"/>
          <w:szCs w:val="32"/>
        </w:rPr>
        <w:t>10</w:t>
      </w:r>
      <w:r>
        <w:rPr>
          <w:rFonts w:eastAsia="方正仿宋简体"/>
          <w:sz w:val="32"/>
          <w:szCs w:val="32"/>
        </w:rPr>
        <w:t>月</w:t>
      </w:r>
      <w:r>
        <w:rPr>
          <w:rFonts w:hint="eastAsia" w:eastAsia="方正仿宋简体"/>
          <w:sz w:val="32"/>
          <w:szCs w:val="32"/>
        </w:rPr>
        <w:t>23</w:t>
      </w:r>
      <w:r>
        <w:rPr>
          <w:rFonts w:eastAsia="方正仿宋简体"/>
          <w:sz w:val="32"/>
          <w:szCs w:val="32"/>
        </w:rPr>
        <w:t>日。逾期不予受理。</w:t>
      </w:r>
    </w:p>
    <w:p w14:paraId="4E930849">
      <w:pPr>
        <w:spacing w:line="600" w:lineRule="exact"/>
        <w:ind w:firstLine="640" w:firstLineChars="200"/>
        <w:jc w:val="left"/>
        <w:rPr>
          <w:rFonts w:eastAsia="方正楷体简体"/>
          <w:sz w:val="32"/>
          <w:szCs w:val="32"/>
        </w:rPr>
      </w:pPr>
      <w:r>
        <w:rPr>
          <w:rFonts w:eastAsia="方正楷体简体"/>
          <w:sz w:val="32"/>
          <w:szCs w:val="32"/>
        </w:rPr>
        <w:t>（二）</w:t>
      </w:r>
      <w:r>
        <w:rPr>
          <w:rFonts w:hint="eastAsia" w:eastAsia="方正楷体简体"/>
          <w:sz w:val="32"/>
          <w:szCs w:val="32"/>
        </w:rPr>
        <w:t>遴选程序</w:t>
      </w:r>
    </w:p>
    <w:p w14:paraId="2B4C429F">
      <w:pPr>
        <w:spacing w:line="600" w:lineRule="exact"/>
        <w:ind w:firstLine="640" w:firstLineChars="200"/>
        <w:jc w:val="left"/>
        <w:rPr>
          <w:rFonts w:ascii="方正仿宋简体" w:eastAsia="方正仿宋简体"/>
          <w:sz w:val="32"/>
          <w:szCs w:val="32"/>
        </w:rPr>
      </w:pPr>
      <w:r>
        <w:rPr>
          <w:rFonts w:hint="eastAsia" w:eastAsia="方正楷体简体"/>
          <w:sz w:val="32"/>
          <w:szCs w:val="32"/>
        </w:rPr>
        <w:t>1、个人申请。</w:t>
      </w:r>
      <w:r>
        <w:rPr>
          <w:rFonts w:hint="eastAsia" w:ascii="方正仿宋简体" w:eastAsia="方正仿宋简体"/>
          <w:sz w:val="32"/>
          <w:szCs w:val="32"/>
        </w:rPr>
        <w:t>符合条件、个人有意愿的，由本人填写《四川省农业机械指导员申请表》 （见附件，以下简称“《申请表》”）提交村“两委”。</w:t>
      </w:r>
    </w:p>
    <w:p w14:paraId="733D0AED">
      <w:pPr>
        <w:spacing w:line="600" w:lineRule="exact"/>
        <w:ind w:firstLine="640" w:firstLineChars="200"/>
        <w:jc w:val="left"/>
        <w:rPr>
          <w:rFonts w:ascii="方正仿宋简体" w:eastAsia="方正仿宋简体"/>
          <w:sz w:val="32"/>
          <w:szCs w:val="32"/>
        </w:rPr>
      </w:pPr>
      <w:r>
        <w:rPr>
          <w:rFonts w:hint="eastAsia" w:eastAsia="方正楷体简体"/>
          <w:sz w:val="32"/>
          <w:szCs w:val="32"/>
        </w:rPr>
        <w:t>2、村级申报。</w:t>
      </w:r>
      <w:r>
        <w:rPr>
          <w:rFonts w:hint="eastAsia" w:ascii="方正仿宋简体" w:eastAsia="方正仿宋简体"/>
          <w:sz w:val="32"/>
          <w:szCs w:val="32"/>
        </w:rPr>
        <w:t>村 “两委”汇总核实后，报所在乡镇进行初审。</w:t>
      </w:r>
    </w:p>
    <w:p w14:paraId="1117FD89">
      <w:pPr>
        <w:spacing w:line="600" w:lineRule="exact"/>
        <w:ind w:firstLine="640" w:firstLineChars="200"/>
        <w:jc w:val="left"/>
        <w:rPr>
          <w:rFonts w:eastAsia="方正楷体简体"/>
          <w:sz w:val="32"/>
          <w:szCs w:val="32"/>
        </w:rPr>
      </w:pPr>
      <w:r>
        <w:rPr>
          <w:rFonts w:hint="eastAsia" w:eastAsia="方正楷体简体"/>
          <w:sz w:val="32"/>
          <w:szCs w:val="32"/>
        </w:rPr>
        <w:t>3、乡镇初审。</w:t>
      </w:r>
      <w:r>
        <w:rPr>
          <w:rFonts w:hint="eastAsia" w:ascii="方正仿宋简体" w:eastAsia="方正仿宋简体"/>
          <w:sz w:val="32"/>
          <w:szCs w:val="32"/>
        </w:rPr>
        <w:t>乡镇党委、政府按照公开透明、公正择优原则，对各行政村报送的推荐人选开展资格审查，形成初步入选名单报所在县（市、区）农业农村部门。</w:t>
      </w:r>
    </w:p>
    <w:p w14:paraId="2CE9DE4A">
      <w:pPr>
        <w:spacing w:line="600" w:lineRule="exact"/>
        <w:ind w:firstLine="640" w:firstLineChars="200"/>
        <w:jc w:val="left"/>
        <w:rPr>
          <w:rFonts w:eastAsia="方正楷体简体"/>
          <w:sz w:val="32"/>
          <w:szCs w:val="32"/>
        </w:rPr>
      </w:pPr>
      <w:r>
        <w:rPr>
          <w:rFonts w:hint="eastAsia" w:eastAsia="方正楷体简体"/>
          <w:sz w:val="32"/>
          <w:szCs w:val="32"/>
        </w:rPr>
        <w:t>4、县级审定。</w:t>
      </w:r>
      <w:r>
        <w:rPr>
          <w:rFonts w:hint="eastAsia" w:ascii="方正仿宋简体" w:eastAsia="方正仿宋简体"/>
          <w:sz w:val="32"/>
          <w:szCs w:val="32"/>
        </w:rPr>
        <w:t>市农业农村主管部门牵头，会同相关部门对建议人选开展终评，确定拟入选人员名单。公示无异议后，发文公布最终入选人员名单。</w:t>
      </w:r>
    </w:p>
    <w:p w14:paraId="38A61111">
      <w:pPr>
        <w:spacing w:line="600" w:lineRule="exact"/>
        <w:ind w:firstLine="640" w:firstLineChars="200"/>
        <w:jc w:val="left"/>
        <w:rPr>
          <w:rFonts w:eastAsia="方正仿宋简体"/>
          <w:sz w:val="32"/>
          <w:szCs w:val="32"/>
        </w:rPr>
      </w:pPr>
      <w:r>
        <w:rPr>
          <w:rFonts w:hint="eastAsia" w:eastAsia="方正楷体简体"/>
          <w:sz w:val="32"/>
          <w:szCs w:val="32"/>
        </w:rPr>
        <w:t>5.</w:t>
      </w:r>
      <w:r>
        <w:rPr>
          <w:rFonts w:eastAsia="方正楷体简体"/>
          <w:sz w:val="32"/>
          <w:szCs w:val="32"/>
        </w:rPr>
        <w:t>体检</w:t>
      </w:r>
      <w:r>
        <w:rPr>
          <w:rFonts w:hint="eastAsia" w:eastAsia="方正楷体简体"/>
          <w:sz w:val="32"/>
          <w:szCs w:val="32"/>
        </w:rPr>
        <w:t>。</w:t>
      </w:r>
      <w:r>
        <w:rPr>
          <w:rFonts w:hint="eastAsia" w:eastAsia="方正仿宋简体"/>
          <w:sz w:val="32"/>
          <w:szCs w:val="32"/>
        </w:rPr>
        <w:t>最终</w:t>
      </w:r>
      <w:r>
        <w:rPr>
          <w:rFonts w:eastAsia="方正仿宋简体"/>
          <w:sz w:val="32"/>
          <w:szCs w:val="32"/>
        </w:rPr>
        <w:t>人选</w:t>
      </w:r>
      <w:r>
        <w:rPr>
          <w:rFonts w:hint="eastAsia" w:eastAsia="方正仿宋简体"/>
          <w:sz w:val="32"/>
          <w:szCs w:val="32"/>
        </w:rPr>
        <w:t>人员</w:t>
      </w:r>
      <w:r>
        <w:rPr>
          <w:rFonts w:eastAsia="方正仿宋简体"/>
          <w:sz w:val="32"/>
          <w:szCs w:val="32"/>
        </w:rPr>
        <w:t>到崇州市人民医院进行体检，体检费用自理</w:t>
      </w:r>
      <w:r>
        <w:rPr>
          <w:rFonts w:hint="eastAsia" w:eastAsia="方正仿宋简体"/>
          <w:sz w:val="32"/>
          <w:szCs w:val="32"/>
        </w:rPr>
        <w:t>，或提供近一年内的体检报告</w:t>
      </w:r>
      <w:r>
        <w:rPr>
          <w:rFonts w:eastAsia="方正仿宋简体"/>
          <w:sz w:val="32"/>
          <w:szCs w:val="32"/>
        </w:rPr>
        <w:t>。体检不合格出现岗位空缺时，可考虑根据实际情况依次递补。</w:t>
      </w:r>
    </w:p>
    <w:p w14:paraId="1CA7F718">
      <w:pPr>
        <w:spacing w:line="600" w:lineRule="exact"/>
        <w:ind w:firstLine="640" w:firstLineChars="200"/>
        <w:jc w:val="left"/>
        <w:rPr>
          <w:rFonts w:eastAsia="方正仿宋简体"/>
          <w:sz w:val="32"/>
          <w:szCs w:val="32"/>
        </w:rPr>
      </w:pPr>
      <w:r>
        <w:rPr>
          <w:rFonts w:eastAsia="方正黑体简体"/>
          <w:sz w:val="32"/>
          <w:szCs w:val="32"/>
        </w:rPr>
        <w:t>四、人员管理</w:t>
      </w:r>
    </w:p>
    <w:p w14:paraId="2BCC49A4">
      <w:pPr>
        <w:spacing w:line="300" w:lineRule="auto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最终</w:t>
      </w:r>
      <w:r>
        <w:rPr>
          <w:rFonts w:eastAsia="方正仿宋简体"/>
          <w:sz w:val="32"/>
          <w:szCs w:val="32"/>
        </w:rPr>
        <w:t>人选</w:t>
      </w:r>
      <w:r>
        <w:rPr>
          <w:rFonts w:hint="eastAsia" w:eastAsia="方正仿宋简体"/>
          <w:sz w:val="32"/>
          <w:szCs w:val="32"/>
        </w:rPr>
        <w:t>人员</w:t>
      </w:r>
      <w:r>
        <w:rPr>
          <w:rFonts w:eastAsia="方正仿宋简体"/>
          <w:sz w:val="32"/>
          <w:szCs w:val="32"/>
        </w:rPr>
        <w:t>与志愿服务所在地村“两委”和乡镇</w:t>
      </w:r>
      <w:r>
        <w:rPr>
          <w:rFonts w:hint="eastAsia" w:eastAsia="方正仿宋简体"/>
          <w:sz w:val="32"/>
          <w:szCs w:val="32"/>
        </w:rPr>
        <w:t>（</w:t>
      </w:r>
      <w:r>
        <w:rPr>
          <w:rFonts w:eastAsia="方正仿宋简体"/>
          <w:sz w:val="32"/>
          <w:szCs w:val="32"/>
        </w:rPr>
        <w:t>街道</w:t>
      </w:r>
      <w:r>
        <w:rPr>
          <w:rFonts w:hint="eastAsia" w:eastAsia="方正仿宋简体"/>
          <w:sz w:val="32"/>
          <w:szCs w:val="32"/>
        </w:rPr>
        <w:t>）</w:t>
      </w:r>
      <w:r>
        <w:rPr>
          <w:rFonts w:eastAsia="方正仿宋简体"/>
          <w:sz w:val="32"/>
          <w:szCs w:val="32"/>
        </w:rPr>
        <w:t>签订三方志愿服务协议，报崇州市农业农村局备案，志愿服务协议期限为12个月并明确职责任务。农业机械指导员</w:t>
      </w:r>
      <w:r>
        <w:rPr>
          <w:rFonts w:hint="eastAsia" w:eastAsia="方正仿宋简体"/>
          <w:sz w:val="32"/>
          <w:szCs w:val="32"/>
        </w:rPr>
        <w:t>需</w:t>
      </w:r>
      <w:r>
        <w:rPr>
          <w:rFonts w:eastAsia="方正仿宋简体"/>
          <w:sz w:val="32"/>
          <w:szCs w:val="32"/>
        </w:rPr>
        <w:t>分年度分批次参加</w:t>
      </w:r>
      <w:r>
        <w:rPr>
          <w:rFonts w:hint="eastAsia" w:eastAsia="方正仿宋简体"/>
          <w:sz w:val="32"/>
          <w:szCs w:val="32"/>
        </w:rPr>
        <w:t>“</w:t>
      </w:r>
      <w:r>
        <w:rPr>
          <w:rFonts w:eastAsia="方正仿宋简体"/>
          <w:sz w:val="32"/>
          <w:szCs w:val="32"/>
        </w:rPr>
        <w:t>一村六员一主播</w:t>
      </w:r>
      <w:r>
        <w:rPr>
          <w:rFonts w:hint="eastAsia" w:eastAsia="方正仿宋简体"/>
          <w:sz w:val="32"/>
          <w:szCs w:val="32"/>
        </w:rPr>
        <w:t>”</w:t>
      </w:r>
      <w:r>
        <w:rPr>
          <w:rFonts w:eastAsia="方正仿宋简体"/>
          <w:sz w:val="32"/>
          <w:szCs w:val="32"/>
        </w:rPr>
        <w:t>农业实用人才专项培训。</w:t>
      </w:r>
    </w:p>
    <w:p w14:paraId="6918D057">
      <w:pPr>
        <w:spacing w:line="600" w:lineRule="exact"/>
        <w:ind w:firstLine="640" w:firstLineChars="200"/>
        <w:jc w:val="left"/>
        <w:rPr>
          <w:rFonts w:eastAsia="方正黑体简体"/>
          <w:sz w:val="32"/>
          <w:szCs w:val="32"/>
        </w:rPr>
      </w:pPr>
      <w:r>
        <w:rPr>
          <w:rFonts w:hint="eastAsia" w:eastAsia="方正黑体简体"/>
          <w:sz w:val="32"/>
          <w:szCs w:val="32"/>
        </w:rPr>
        <w:t>五、待遇保障</w:t>
      </w:r>
    </w:p>
    <w:p w14:paraId="23E91882">
      <w:pPr>
        <w:spacing w:line="300" w:lineRule="auto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分年度分批次安排农业机械指导员参加农村实用人才专项培训，将农机操作、机收减损、农机维修、农机应急救灾、农机安全、提灌站建设等农机化内容纳入培训。</w:t>
      </w:r>
      <w:r>
        <w:rPr>
          <w:rFonts w:eastAsia="方正仿宋简体"/>
          <w:sz w:val="32"/>
          <w:szCs w:val="32"/>
        </w:rPr>
        <w:t>农业</w:t>
      </w:r>
      <w:r>
        <w:rPr>
          <w:rFonts w:hint="eastAsia" w:eastAsia="方正仿宋简体"/>
          <w:sz w:val="32"/>
          <w:szCs w:val="32"/>
        </w:rPr>
        <w:t>机械</w:t>
      </w:r>
      <w:r>
        <w:rPr>
          <w:rFonts w:eastAsia="方正仿宋简体"/>
          <w:sz w:val="32"/>
          <w:szCs w:val="32"/>
        </w:rPr>
        <w:t>指导员聘用服务期内给予每人500元/月的工作补贴</w:t>
      </w:r>
      <w:r>
        <w:rPr>
          <w:rFonts w:hint="eastAsia" w:eastAsia="方正仿宋简体"/>
          <w:sz w:val="32"/>
          <w:szCs w:val="32"/>
        </w:rPr>
        <w:t>（</w:t>
      </w:r>
      <w:r>
        <w:rPr>
          <w:rFonts w:eastAsia="方正仿宋简体"/>
          <w:sz w:val="32"/>
          <w:szCs w:val="32"/>
        </w:rPr>
        <w:t>自三方志愿服务协议签订当月起算</w:t>
      </w:r>
      <w:r>
        <w:rPr>
          <w:rFonts w:hint="eastAsia" w:eastAsia="方正仿宋简体"/>
          <w:sz w:val="32"/>
          <w:szCs w:val="32"/>
        </w:rPr>
        <w:t>）</w:t>
      </w:r>
      <w:r>
        <w:rPr>
          <w:rFonts w:eastAsia="方正仿宋简体"/>
          <w:sz w:val="32"/>
          <w:szCs w:val="32"/>
        </w:rPr>
        <w:t>,并由志愿服务所在地的县</w:t>
      </w:r>
      <w:r>
        <w:rPr>
          <w:rFonts w:hint="eastAsia" w:eastAsia="方正仿宋简体"/>
          <w:sz w:val="32"/>
          <w:szCs w:val="32"/>
        </w:rPr>
        <w:t>（</w:t>
      </w:r>
      <w:r>
        <w:rPr>
          <w:rFonts w:eastAsia="方正仿宋简体"/>
          <w:sz w:val="32"/>
          <w:szCs w:val="32"/>
        </w:rPr>
        <w:t>区、市</w:t>
      </w:r>
      <w:r>
        <w:rPr>
          <w:rFonts w:hint="eastAsia" w:eastAsia="方正仿宋简体"/>
          <w:sz w:val="32"/>
          <w:szCs w:val="32"/>
        </w:rPr>
        <w:t>）</w:t>
      </w:r>
      <w:r>
        <w:rPr>
          <w:rFonts w:eastAsia="方正仿宋简体"/>
          <w:sz w:val="32"/>
          <w:szCs w:val="32"/>
        </w:rPr>
        <w:t>统一为其购买意外保险。</w:t>
      </w:r>
    </w:p>
    <w:p w14:paraId="233A84CC">
      <w:pPr>
        <w:spacing w:line="600" w:lineRule="exact"/>
        <w:ind w:firstLine="640" w:firstLineChars="200"/>
        <w:jc w:val="left"/>
        <w:rPr>
          <w:rFonts w:eastAsia="方正黑体简体"/>
          <w:sz w:val="32"/>
          <w:szCs w:val="32"/>
        </w:rPr>
      </w:pPr>
      <w:r>
        <w:rPr>
          <w:rFonts w:hint="eastAsia" w:eastAsia="方正黑体简体"/>
          <w:sz w:val="32"/>
          <w:szCs w:val="32"/>
        </w:rPr>
        <w:t>六</w:t>
      </w:r>
      <w:r>
        <w:rPr>
          <w:rFonts w:eastAsia="方正黑体简体"/>
          <w:sz w:val="32"/>
          <w:szCs w:val="32"/>
        </w:rPr>
        <w:t>、其他相关事宜</w:t>
      </w:r>
    </w:p>
    <w:p w14:paraId="05E8DD21"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1.本次公告由</w:t>
      </w:r>
      <w:r>
        <w:rPr>
          <w:rFonts w:hint="eastAsia" w:eastAsia="方正仿宋简体"/>
          <w:sz w:val="32"/>
          <w:szCs w:val="32"/>
        </w:rPr>
        <w:t>崇州市农业农村局</w:t>
      </w:r>
      <w:r>
        <w:rPr>
          <w:rFonts w:eastAsia="方正仿宋简体"/>
          <w:sz w:val="32"/>
          <w:szCs w:val="32"/>
        </w:rPr>
        <w:t>负责解释。</w:t>
      </w:r>
    </w:p>
    <w:p w14:paraId="6D0C663A"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2</w:t>
      </w:r>
      <w:r>
        <w:rPr>
          <w:rFonts w:eastAsia="方正仿宋简体"/>
          <w:sz w:val="32"/>
          <w:szCs w:val="32"/>
        </w:rPr>
        <w:t>.报名咨询。联系人：</w:t>
      </w:r>
      <w:r>
        <w:rPr>
          <w:rFonts w:hint="eastAsia" w:eastAsia="方正仿宋简体"/>
          <w:sz w:val="32"/>
          <w:szCs w:val="32"/>
        </w:rPr>
        <w:t>朱山</w:t>
      </w:r>
      <w:r>
        <w:rPr>
          <w:rFonts w:eastAsia="方正仿宋简体"/>
          <w:sz w:val="32"/>
          <w:szCs w:val="32"/>
        </w:rPr>
        <w:t>，联系电话：</w:t>
      </w:r>
      <w:r>
        <w:rPr>
          <w:rFonts w:hint="eastAsia" w:eastAsia="方正仿宋简体"/>
          <w:sz w:val="32"/>
          <w:szCs w:val="32"/>
        </w:rPr>
        <w:t>028</w:t>
      </w:r>
      <w:r>
        <w:rPr>
          <w:rFonts w:eastAsia="方正仿宋简体"/>
          <w:sz w:val="32"/>
          <w:szCs w:val="32"/>
        </w:rPr>
        <w:t>-</w:t>
      </w:r>
      <w:r>
        <w:rPr>
          <w:rFonts w:hint="eastAsia" w:eastAsia="方正仿宋简体"/>
          <w:sz w:val="32"/>
          <w:szCs w:val="32"/>
        </w:rPr>
        <w:t>82380967。</w:t>
      </w:r>
    </w:p>
    <w:p w14:paraId="7AE375C5"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</w:pPr>
    </w:p>
    <w:p w14:paraId="6761CA55"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附</w:t>
      </w:r>
      <w:r>
        <w:rPr>
          <w:rFonts w:hint="eastAsia" w:eastAsia="方正仿宋简体"/>
          <w:sz w:val="32"/>
          <w:szCs w:val="32"/>
        </w:rPr>
        <w:t>件：1.崇州市2024年农业机械指导员名额分配表</w:t>
      </w:r>
    </w:p>
    <w:p w14:paraId="0260AAA8">
      <w:pPr>
        <w:spacing w:line="600" w:lineRule="exact"/>
        <w:ind w:firstLine="1600" w:firstLineChars="5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2.</w:t>
      </w:r>
      <w:r>
        <w:rPr>
          <w:rFonts w:eastAsia="方正仿宋简体"/>
          <w:sz w:val="32"/>
          <w:szCs w:val="32"/>
        </w:rPr>
        <w:t>四川省农业机械指导员申请表</w:t>
      </w:r>
    </w:p>
    <w:p w14:paraId="3BDA43A8">
      <w:pPr>
        <w:spacing w:line="520" w:lineRule="exact"/>
        <w:rPr>
          <w:rFonts w:eastAsia="方正仿宋简体"/>
          <w:sz w:val="32"/>
          <w:szCs w:val="32"/>
        </w:rPr>
      </w:pPr>
    </w:p>
    <w:p w14:paraId="76868DED">
      <w:pPr>
        <w:spacing w:line="520" w:lineRule="exact"/>
        <w:ind w:firstLine="3840" w:firstLineChars="1200"/>
        <w:jc w:val="center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崇州市农业农村局</w:t>
      </w:r>
    </w:p>
    <w:p w14:paraId="4477DFED">
      <w:pPr>
        <w:spacing w:line="520" w:lineRule="exact"/>
        <w:ind w:firstLine="3840" w:firstLineChars="1200"/>
        <w:jc w:val="center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2024年</w:t>
      </w:r>
      <w:r>
        <w:rPr>
          <w:rFonts w:hint="eastAsia" w:eastAsia="方正仿宋简体"/>
          <w:sz w:val="32"/>
          <w:szCs w:val="32"/>
        </w:rPr>
        <w:t>10</w:t>
      </w:r>
      <w:r>
        <w:rPr>
          <w:rFonts w:eastAsia="方正仿宋简体"/>
          <w:sz w:val="32"/>
          <w:szCs w:val="32"/>
        </w:rPr>
        <w:t>月</w:t>
      </w:r>
      <w:r>
        <w:rPr>
          <w:rFonts w:hint="eastAsia" w:eastAsia="方正仿宋简体"/>
          <w:sz w:val="32"/>
          <w:szCs w:val="32"/>
        </w:rPr>
        <w:t>21</w:t>
      </w:r>
      <w:r>
        <w:rPr>
          <w:rFonts w:eastAsia="方正仿宋简体"/>
          <w:sz w:val="32"/>
          <w:szCs w:val="32"/>
        </w:rPr>
        <w:t>日</w:t>
      </w:r>
    </w:p>
    <w:p w14:paraId="35DDE67A">
      <w:r>
        <w:br w:type="page"/>
      </w:r>
    </w:p>
    <w:p w14:paraId="6A722C16">
      <w:pPr>
        <w:spacing w:before="104" w:line="224" w:lineRule="auto"/>
        <w:ind w:left="84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pacing w:val="25"/>
          <w:sz w:val="32"/>
          <w:szCs w:val="32"/>
        </w:rPr>
        <w:t>附件1</w:t>
      </w:r>
    </w:p>
    <w:p w14:paraId="3F0ED0F2">
      <w:pPr>
        <w:spacing w:before="271" w:line="219" w:lineRule="auto"/>
        <w:rPr>
          <w:rFonts w:ascii="宋体" w:hAnsi="宋体" w:cs="宋体"/>
          <w:sz w:val="45"/>
          <w:szCs w:val="45"/>
        </w:rPr>
      </w:pPr>
      <w:r>
        <w:rPr>
          <w:rFonts w:hint="eastAsia" w:ascii="宋体" w:hAnsi="宋体" w:cs="宋体"/>
          <w:b/>
          <w:bCs/>
          <w:spacing w:val="-2"/>
          <w:sz w:val="45"/>
          <w:szCs w:val="45"/>
        </w:rPr>
        <w:t>崇州市</w:t>
      </w:r>
      <w:r>
        <w:rPr>
          <w:rFonts w:ascii="宋体" w:hAnsi="宋体" w:cs="宋体"/>
          <w:b/>
          <w:bCs/>
          <w:spacing w:val="-2"/>
          <w:sz w:val="45"/>
          <w:szCs w:val="45"/>
        </w:rPr>
        <w:t>2024年农业机械指导员名额分配表</w:t>
      </w:r>
    </w:p>
    <w:p w14:paraId="26FAB2CE">
      <w:pPr>
        <w:spacing w:line="128" w:lineRule="exact"/>
      </w:pPr>
    </w:p>
    <w:tbl>
      <w:tblPr>
        <w:tblStyle w:val="17"/>
        <w:tblW w:w="8634" w:type="dxa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7"/>
        <w:gridCol w:w="2922"/>
        <w:gridCol w:w="1899"/>
        <w:gridCol w:w="2516"/>
      </w:tblGrid>
      <w:tr w14:paraId="772E6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14:paraId="213AD414">
            <w:pPr>
              <w:pStyle w:val="16"/>
              <w:spacing w:before="92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</w:rPr>
              <w:t>序号</w:t>
            </w:r>
          </w:p>
        </w:tc>
        <w:tc>
          <w:tcPr>
            <w:tcW w:w="2922" w:type="dxa"/>
            <w:tcBorders>
              <w:tl2br w:val="nil"/>
              <w:tr2bl w:val="nil"/>
            </w:tcBorders>
            <w:vAlign w:val="center"/>
          </w:tcPr>
          <w:p w14:paraId="5D62549B">
            <w:pPr>
              <w:pStyle w:val="16"/>
              <w:spacing w:before="96" w:line="22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7"/>
                <w:lang w:eastAsia="zh-CN"/>
              </w:rPr>
              <w:t>镇街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vAlign w:val="center"/>
          </w:tcPr>
          <w:p w14:paraId="2FA0164A">
            <w:pPr>
              <w:pStyle w:val="16"/>
              <w:spacing w:before="91" w:line="21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</w:rPr>
              <w:t>名额</w:t>
            </w:r>
          </w:p>
        </w:tc>
        <w:tc>
          <w:tcPr>
            <w:tcW w:w="2516" w:type="dxa"/>
            <w:tcBorders>
              <w:tl2br w:val="nil"/>
              <w:tr2bl w:val="nil"/>
            </w:tcBorders>
            <w:vAlign w:val="center"/>
          </w:tcPr>
          <w:p w14:paraId="24346F49">
            <w:pPr>
              <w:pStyle w:val="16"/>
              <w:spacing w:before="92" w:line="22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</w:rPr>
              <w:t>合计</w:t>
            </w:r>
          </w:p>
        </w:tc>
      </w:tr>
      <w:tr w14:paraId="20AD9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14:paraId="3C43A3A5">
            <w:pPr>
              <w:pStyle w:val="16"/>
              <w:spacing w:before="161" w:line="18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2" w:type="dxa"/>
            <w:tcBorders>
              <w:tl2br w:val="nil"/>
              <w:tr2bl w:val="nil"/>
            </w:tcBorders>
            <w:vAlign w:val="center"/>
          </w:tcPr>
          <w:p w14:paraId="2A3D32DB">
            <w:pPr>
              <w:pStyle w:val="16"/>
              <w:spacing w:before="100" w:line="219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崇阳街道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vAlign w:val="center"/>
          </w:tcPr>
          <w:p w14:paraId="04024B6C">
            <w:pPr>
              <w:pStyle w:val="16"/>
              <w:spacing w:before="162" w:line="183" w:lineRule="auto"/>
              <w:jc w:val="center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2516" w:type="dxa"/>
            <w:vMerge w:val="restart"/>
            <w:tcBorders>
              <w:tl2br w:val="nil"/>
              <w:tr2bl w:val="nil"/>
            </w:tcBorders>
            <w:vAlign w:val="center"/>
          </w:tcPr>
          <w:p w14:paraId="0C641F30">
            <w:pPr>
              <w:pStyle w:val="16"/>
              <w:spacing w:before="78" w:line="183" w:lineRule="auto"/>
              <w:jc w:val="center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22</w:t>
            </w:r>
          </w:p>
        </w:tc>
      </w:tr>
      <w:tr w14:paraId="08295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14:paraId="4ABEBB6A">
            <w:pPr>
              <w:pStyle w:val="16"/>
              <w:spacing w:before="173" w:line="18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2" w:type="dxa"/>
            <w:tcBorders>
              <w:tl2br w:val="nil"/>
              <w:tr2bl w:val="nil"/>
            </w:tcBorders>
            <w:vAlign w:val="center"/>
          </w:tcPr>
          <w:p w14:paraId="17869181">
            <w:pPr>
              <w:pStyle w:val="16"/>
              <w:spacing w:before="116" w:line="223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6"/>
                <w:lang w:eastAsia="zh-CN"/>
              </w:rPr>
              <w:t>崇庆街道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vAlign w:val="center"/>
          </w:tcPr>
          <w:p w14:paraId="62559110">
            <w:pPr>
              <w:pStyle w:val="16"/>
              <w:spacing w:before="173" w:line="183" w:lineRule="auto"/>
              <w:jc w:val="center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2516" w:type="dxa"/>
            <w:vMerge w:val="continue"/>
            <w:tcBorders>
              <w:tl2br w:val="nil"/>
              <w:tr2bl w:val="nil"/>
            </w:tcBorders>
            <w:vAlign w:val="center"/>
          </w:tcPr>
          <w:p w14:paraId="7286D075">
            <w:pPr>
              <w:jc w:val="center"/>
            </w:pPr>
          </w:p>
        </w:tc>
      </w:tr>
      <w:tr w14:paraId="614F6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14:paraId="6B9A4EC2">
            <w:pPr>
              <w:pStyle w:val="16"/>
              <w:spacing w:before="164" w:line="18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2" w:type="dxa"/>
            <w:tcBorders>
              <w:tl2br w:val="nil"/>
              <w:tr2bl w:val="nil"/>
            </w:tcBorders>
            <w:vAlign w:val="center"/>
          </w:tcPr>
          <w:p w14:paraId="0E43F5B7">
            <w:pPr>
              <w:pStyle w:val="16"/>
              <w:spacing w:before="103" w:line="219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6"/>
                <w:lang w:eastAsia="zh-CN"/>
              </w:rPr>
              <w:t>羊马街道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vAlign w:val="center"/>
          </w:tcPr>
          <w:p w14:paraId="629F9CDA">
            <w:pPr>
              <w:pStyle w:val="16"/>
              <w:spacing w:before="164" w:line="183" w:lineRule="auto"/>
              <w:jc w:val="center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2516" w:type="dxa"/>
            <w:vMerge w:val="continue"/>
            <w:tcBorders>
              <w:tl2br w:val="nil"/>
              <w:tr2bl w:val="nil"/>
            </w:tcBorders>
            <w:vAlign w:val="center"/>
          </w:tcPr>
          <w:p w14:paraId="481A21FE">
            <w:pPr>
              <w:jc w:val="center"/>
            </w:pPr>
          </w:p>
        </w:tc>
      </w:tr>
      <w:tr w14:paraId="12563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14:paraId="30C6B95A">
            <w:pPr>
              <w:pStyle w:val="16"/>
              <w:spacing w:before="164" w:line="183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4</w:t>
            </w:r>
          </w:p>
        </w:tc>
        <w:tc>
          <w:tcPr>
            <w:tcW w:w="2922" w:type="dxa"/>
            <w:tcBorders>
              <w:tl2br w:val="nil"/>
              <w:tr2bl w:val="nil"/>
            </w:tcBorders>
            <w:vAlign w:val="center"/>
          </w:tcPr>
          <w:p w14:paraId="52C1859D">
            <w:pPr>
              <w:pStyle w:val="16"/>
              <w:spacing w:before="103" w:line="219" w:lineRule="auto"/>
              <w:jc w:val="center"/>
              <w:rPr>
                <w:rFonts w:ascii="Times New Roman" w:hAnsi="Times New Roman" w:cs="Times New Roman"/>
                <w:spacing w:val="6"/>
                <w:lang w:eastAsia="zh-CN"/>
              </w:rPr>
            </w:pPr>
            <w:r>
              <w:rPr>
                <w:rFonts w:ascii="Times New Roman" w:hAnsi="Times New Roman" w:cs="Times New Roman"/>
                <w:spacing w:val="6"/>
                <w:lang w:eastAsia="zh-CN"/>
              </w:rPr>
              <w:t>三江街道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vAlign w:val="center"/>
          </w:tcPr>
          <w:p w14:paraId="652FC2A8">
            <w:pPr>
              <w:pStyle w:val="16"/>
              <w:spacing w:before="164" w:line="183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2516" w:type="dxa"/>
            <w:vMerge w:val="continue"/>
            <w:tcBorders>
              <w:tl2br w:val="nil"/>
              <w:tr2bl w:val="nil"/>
            </w:tcBorders>
            <w:vAlign w:val="center"/>
          </w:tcPr>
          <w:p w14:paraId="744B9313">
            <w:pPr>
              <w:jc w:val="center"/>
            </w:pPr>
          </w:p>
        </w:tc>
      </w:tr>
      <w:tr w14:paraId="79BD8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14:paraId="63160AEC">
            <w:pPr>
              <w:pStyle w:val="16"/>
              <w:spacing w:before="164" w:line="183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5</w:t>
            </w:r>
          </w:p>
        </w:tc>
        <w:tc>
          <w:tcPr>
            <w:tcW w:w="2922" w:type="dxa"/>
            <w:tcBorders>
              <w:tl2br w:val="nil"/>
              <w:tr2bl w:val="nil"/>
            </w:tcBorders>
            <w:vAlign w:val="center"/>
          </w:tcPr>
          <w:p w14:paraId="5FADF7FE">
            <w:pPr>
              <w:pStyle w:val="16"/>
              <w:spacing w:before="103" w:line="219" w:lineRule="auto"/>
              <w:jc w:val="center"/>
              <w:rPr>
                <w:rFonts w:ascii="Times New Roman" w:hAnsi="Times New Roman" w:cs="Times New Roman"/>
                <w:spacing w:val="6"/>
                <w:lang w:eastAsia="zh-CN"/>
              </w:rPr>
            </w:pPr>
            <w:r>
              <w:rPr>
                <w:rFonts w:ascii="Times New Roman" w:hAnsi="Times New Roman" w:cs="Times New Roman"/>
                <w:spacing w:val="6"/>
                <w:lang w:eastAsia="zh-CN"/>
              </w:rPr>
              <w:t>江源街道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vAlign w:val="center"/>
          </w:tcPr>
          <w:p w14:paraId="300FB992">
            <w:pPr>
              <w:pStyle w:val="16"/>
              <w:spacing w:before="164" w:line="183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2516" w:type="dxa"/>
            <w:vMerge w:val="continue"/>
            <w:tcBorders>
              <w:tl2br w:val="nil"/>
              <w:tr2bl w:val="nil"/>
            </w:tcBorders>
            <w:vAlign w:val="center"/>
          </w:tcPr>
          <w:p w14:paraId="664ED7E6">
            <w:pPr>
              <w:jc w:val="center"/>
            </w:pPr>
          </w:p>
        </w:tc>
      </w:tr>
      <w:tr w14:paraId="5BA7B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14:paraId="3EE7F214">
            <w:pPr>
              <w:pStyle w:val="16"/>
              <w:spacing w:before="164" w:line="183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6</w:t>
            </w:r>
          </w:p>
        </w:tc>
        <w:tc>
          <w:tcPr>
            <w:tcW w:w="2922" w:type="dxa"/>
            <w:tcBorders>
              <w:tl2br w:val="nil"/>
              <w:tr2bl w:val="nil"/>
            </w:tcBorders>
            <w:vAlign w:val="center"/>
          </w:tcPr>
          <w:p w14:paraId="633EB46B">
            <w:pPr>
              <w:pStyle w:val="16"/>
              <w:spacing w:before="103" w:line="219" w:lineRule="auto"/>
              <w:jc w:val="center"/>
              <w:rPr>
                <w:rFonts w:ascii="Times New Roman" w:hAnsi="Times New Roman" w:cs="Times New Roman"/>
                <w:spacing w:val="6"/>
                <w:lang w:eastAsia="zh-CN"/>
              </w:rPr>
            </w:pPr>
            <w:r>
              <w:rPr>
                <w:rFonts w:ascii="Times New Roman" w:hAnsi="Times New Roman" w:cs="Times New Roman"/>
                <w:spacing w:val="6"/>
                <w:lang w:eastAsia="zh-CN"/>
              </w:rPr>
              <w:t>隆兴镇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vAlign w:val="center"/>
          </w:tcPr>
          <w:p w14:paraId="779C4DD3">
            <w:pPr>
              <w:pStyle w:val="16"/>
              <w:spacing w:before="164" w:line="183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2516" w:type="dxa"/>
            <w:vMerge w:val="continue"/>
            <w:tcBorders>
              <w:tl2br w:val="nil"/>
              <w:tr2bl w:val="nil"/>
            </w:tcBorders>
            <w:vAlign w:val="center"/>
          </w:tcPr>
          <w:p w14:paraId="42629981">
            <w:pPr>
              <w:jc w:val="center"/>
            </w:pPr>
          </w:p>
        </w:tc>
      </w:tr>
      <w:tr w14:paraId="7C12E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14:paraId="6CD93562">
            <w:pPr>
              <w:pStyle w:val="16"/>
              <w:spacing w:before="164" w:line="183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7</w:t>
            </w:r>
          </w:p>
        </w:tc>
        <w:tc>
          <w:tcPr>
            <w:tcW w:w="2922" w:type="dxa"/>
            <w:tcBorders>
              <w:tl2br w:val="nil"/>
              <w:tr2bl w:val="nil"/>
            </w:tcBorders>
            <w:vAlign w:val="center"/>
          </w:tcPr>
          <w:p w14:paraId="63E1EE2E">
            <w:pPr>
              <w:pStyle w:val="16"/>
              <w:spacing w:before="103" w:line="219" w:lineRule="auto"/>
              <w:jc w:val="center"/>
              <w:rPr>
                <w:rFonts w:ascii="Times New Roman" w:hAnsi="Times New Roman" w:cs="Times New Roman"/>
                <w:spacing w:val="6"/>
                <w:lang w:eastAsia="zh-CN"/>
              </w:rPr>
            </w:pPr>
            <w:r>
              <w:rPr>
                <w:rFonts w:ascii="Times New Roman" w:hAnsi="Times New Roman" w:cs="Times New Roman"/>
                <w:spacing w:val="6"/>
                <w:lang w:eastAsia="zh-CN"/>
              </w:rPr>
              <w:t>大划街道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vAlign w:val="center"/>
          </w:tcPr>
          <w:p w14:paraId="6D7B4508">
            <w:pPr>
              <w:pStyle w:val="16"/>
              <w:spacing w:before="164" w:line="183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2516" w:type="dxa"/>
            <w:vMerge w:val="continue"/>
            <w:tcBorders>
              <w:tl2br w:val="nil"/>
              <w:tr2bl w:val="nil"/>
            </w:tcBorders>
            <w:vAlign w:val="center"/>
          </w:tcPr>
          <w:p w14:paraId="2D143A72">
            <w:pPr>
              <w:jc w:val="center"/>
            </w:pPr>
          </w:p>
        </w:tc>
      </w:tr>
      <w:tr w14:paraId="11D59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14:paraId="0CCB3F3D">
            <w:pPr>
              <w:pStyle w:val="16"/>
              <w:spacing w:before="164" w:line="183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</w:t>
            </w:r>
          </w:p>
        </w:tc>
        <w:tc>
          <w:tcPr>
            <w:tcW w:w="2922" w:type="dxa"/>
            <w:tcBorders>
              <w:tl2br w:val="nil"/>
              <w:tr2bl w:val="nil"/>
            </w:tcBorders>
            <w:vAlign w:val="center"/>
          </w:tcPr>
          <w:p w14:paraId="6C45C174">
            <w:pPr>
              <w:pStyle w:val="16"/>
              <w:spacing w:before="103" w:line="219" w:lineRule="auto"/>
              <w:jc w:val="center"/>
              <w:rPr>
                <w:rFonts w:ascii="Times New Roman" w:hAnsi="Times New Roman" w:cs="Times New Roman"/>
                <w:spacing w:val="6"/>
                <w:lang w:eastAsia="zh-CN"/>
              </w:rPr>
            </w:pPr>
            <w:r>
              <w:rPr>
                <w:rFonts w:ascii="Times New Roman" w:hAnsi="Times New Roman" w:cs="Times New Roman"/>
                <w:spacing w:val="6"/>
                <w:lang w:eastAsia="zh-CN"/>
              </w:rPr>
              <w:t>白头镇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vAlign w:val="center"/>
          </w:tcPr>
          <w:p w14:paraId="4B1B651E">
            <w:pPr>
              <w:pStyle w:val="16"/>
              <w:spacing w:before="164" w:line="183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2516" w:type="dxa"/>
            <w:vMerge w:val="continue"/>
            <w:tcBorders>
              <w:tl2br w:val="nil"/>
              <w:tr2bl w:val="nil"/>
            </w:tcBorders>
            <w:vAlign w:val="center"/>
          </w:tcPr>
          <w:p w14:paraId="750311FA">
            <w:pPr>
              <w:jc w:val="center"/>
            </w:pPr>
          </w:p>
        </w:tc>
      </w:tr>
      <w:tr w14:paraId="32135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14:paraId="12A9CA6E">
            <w:pPr>
              <w:pStyle w:val="16"/>
              <w:spacing w:before="164" w:line="183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</w:t>
            </w:r>
          </w:p>
        </w:tc>
        <w:tc>
          <w:tcPr>
            <w:tcW w:w="2922" w:type="dxa"/>
            <w:tcBorders>
              <w:tl2br w:val="nil"/>
              <w:tr2bl w:val="nil"/>
            </w:tcBorders>
            <w:vAlign w:val="center"/>
          </w:tcPr>
          <w:p w14:paraId="16C78AEC">
            <w:pPr>
              <w:pStyle w:val="16"/>
              <w:spacing w:before="103" w:line="219" w:lineRule="auto"/>
              <w:jc w:val="center"/>
              <w:rPr>
                <w:rFonts w:ascii="Times New Roman" w:hAnsi="Times New Roman" w:cs="Times New Roman"/>
                <w:spacing w:val="6"/>
                <w:lang w:eastAsia="zh-CN"/>
              </w:rPr>
            </w:pPr>
            <w:r>
              <w:rPr>
                <w:rFonts w:ascii="Times New Roman" w:hAnsi="Times New Roman" w:cs="Times New Roman"/>
                <w:spacing w:val="6"/>
                <w:lang w:eastAsia="zh-CN"/>
              </w:rPr>
              <w:t>道明镇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vAlign w:val="center"/>
          </w:tcPr>
          <w:p w14:paraId="0029329D">
            <w:pPr>
              <w:pStyle w:val="16"/>
              <w:spacing w:before="164" w:line="183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2516" w:type="dxa"/>
            <w:vMerge w:val="continue"/>
            <w:tcBorders>
              <w:tl2br w:val="nil"/>
              <w:tr2bl w:val="nil"/>
            </w:tcBorders>
            <w:vAlign w:val="center"/>
          </w:tcPr>
          <w:p w14:paraId="47877153">
            <w:pPr>
              <w:jc w:val="center"/>
            </w:pPr>
          </w:p>
        </w:tc>
      </w:tr>
      <w:tr w14:paraId="407D0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14:paraId="7B90CFCF">
            <w:pPr>
              <w:pStyle w:val="16"/>
              <w:spacing w:before="164" w:line="183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10</w:t>
            </w:r>
          </w:p>
        </w:tc>
        <w:tc>
          <w:tcPr>
            <w:tcW w:w="2922" w:type="dxa"/>
            <w:tcBorders>
              <w:tl2br w:val="nil"/>
              <w:tr2bl w:val="nil"/>
            </w:tcBorders>
            <w:vAlign w:val="center"/>
          </w:tcPr>
          <w:p w14:paraId="7D811F8F">
            <w:pPr>
              <w:pStyle w:val="16"/>
              <w:spacing w:before="103" w:line="219" w:lineRule="auto"/>
              <w:jc w:val="center"/>
              <w:rPr>
                <w:rFonts w:ascii="Times New Roman" w:hAnsi="Times New Roman" w:cs="Times New Roman"/>
                <w:spacing w:val="6"/>
                <w:lang w:eastAsia="zh-CN"/>
              </w:rPr>
            </w:pPr>
            <w:r>
              <w:rPr>
                <w:rFonts w:ascii="Times New Roman" w:hAnsi="Times New Roman" w:cs="Times New Roman"/>
                <w:spacing w:val="6"/>
                <w:lang w:eastAsia="zh-CN"/>
              </w:rPr>
              <w:t>元通镇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vAlign w:val="center"/>
          </w:tcPr>
          <w:p w14:paraId="5DA4B3FF">
            <w:pPr>
              <w:pStyle w:val="16"/>
              <w:spacing w:before="164" w:line="183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2516" w:type="dxa"/>
            <w:vMerge w:val="continue"/>
            <w:tcBorders>
              <w:tl2br w:val="nil"/>
              <w:tr2bl w:val="nil"/>
            </w:tcBorders>
            <w:vAlign w:val="center"/>
          </w:tcPr>
          <w:p w14:paraId="129A3201">
            <w:pPr>
              <w:jc w:val="center"/>
            </w:pPr>
          </w:p>
        </w:tc>
      </w:tr>
      <w:tr w14:paraId="023A8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14:paraId="7918B164">
            <w:pPr>
              <w:pStyle w:val="16"/>
              <w:spacing w:before="164" w:line="183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2922" w:type="dxa"/>
            <w:tcBorders>
              <w:tl2br w:val="nil"/>
              <w:tr2bl w:val="nil"/>
            </w:tcBorders>
            <w:vAlign w:val="center"/>
          </w:tcPr>
          <w:p w14:paraId="435A3DC4">
            <w:pPr>
              <w:pStyle w:val="16"/>
              <w:spacing w:before="103" w:line="219" w:lineRule="auto"/>
              <w:jc w:val="center"/>
              <w:rPr>
                <w:rFonts w:ascii="Times New Roman" w:hAnsi="Times New Roman" w:cs="Times New Roman"/>
                <w:spacing w:val="6"/>
                <w:lang w:eastAsia="zh-CN"/>
              </w:rPr>
            </w:pPr>
            <w:r>
              <w:rPr>
                <w:rFonts w:ascii="Times New Roman" w:hAnsi="Times New Roman" w:cs="Times New Roman"/>
                <w:spacing w:val="6"/>
                <w:lang w:eastAsia="zh-CN"/>
              </w:rPr>
              <w:t>怀远镇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vAlign w:val="center"/>
          </w:tcPr>
          <w:p w14:paraId="78006C87">
            <w:pPr>
              <w:pStyle w:val="16"/>
              <w:spacing w:before="164" w:line="183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2516" w:type="dxa"/>
            <w:vMerge w:val="continue"/>
            <w:tcBorders>
              <w:tl2br w:val="nil"/>
              <w:tr2bl w:val="nil"/>
            </w:tcBorders>
            <w:vAlign w:val="center"/>
          </w:tcPr>
          <w:p w14:paraId="43507F90">
            <w:pPr>
              <w:jc w:val="center"/>
            </w:pPr>
          </w:p>
        </w:tc>
      </w:tr>
      <w:tr w14:paraId="1D90D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14:paraId="4D0629D6">
            <w:pPr>
              <w:pStyle w:val="16"/>
              <w:spacing w:before="164" w:line="183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2922" w:type="dxa"/>
            <w:tcBorders>
              <w:tl2br w:val="nil"/>
              <w:tr2bl w:val="nil"/>
            </w:tcBorders>
            <w:vAlign w:val="center"/>
          </w:tcPr>
          <w:p w14:paraId="007FDF32">
            <w:pPr>
              <w:pStyle w:val="16"/>
              <w:spacing w:before="103" w:line="219" w:lineRule="auto"/>
              <w:jc w:val="center"/>
              <w:rPr>
                <w:rFonts w:ascii="Times New Roman" w:hAnsi="Times New Roman" w:cs="Times New Roman"/>
                <w:spacing w:val="6"/>
                <w:lang w:eastAsia="zh-CN"/>
              </w:rPr>
            </w:pPr>
            <w:r>
              <w:rPr>
                <w:rFonts w:ascii="Times New Roman" w:hAnsi="Times New Roman" w:cs="Times New Roman"/>
                <w:spacing w:val="6"/>
                <w:lang w:eastAsia="zh-CN"/>
              </w:rPr>
              <w:t>街子镇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vAlign w:val="center"/>
          </w:tcPr>
          <w:p w14:paraId="44A23C95">
            <w:pPr>
              <w:pStyle w:val="16"/>
              <w:spacing w:before="164" w:line="183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2516" w:type="dxa"/>
            <w:vMerge w:val="continue"/>
            <w:tcBorders>
              <w:tl2br w:val="nil"/>
              <w:tr2bl w:val="nil"/>
            </w:tcBorders>
            <w:vAlign w:val="center"/>
          </w:tcPr>
          <w:p w14:paraId="1EFAFB8C">
            <w:pPr>
              <w:jc w:val="center"/>
            </w:pPr>
          </w:p>
        </w:tc>
      </w:tr>
      <w:tr w14:paraId="6685E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14:paraId="07CB92F1">
            <w:pPr>
              <w:pStyle w:val="16"/>
              <w:spacing w:before="164" w:line="183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13</w:t>
            </w:r>
          </w:p>
        </w:tc>
        <w:tc>
          <w:tcPr>
            <w:tcW w:w="2922" w:type="dxa"/>
            <w:tcBorders>
              <w:tl2br w:val="nil"/>
              <w:tr2bl w:val="nil"/>
            </w:tcBorders>
            <w:vAlign w:val="center"/>
          </w:tcPr>
          <w:p w14:paraId="27D0D3D6">
            <w:pPr>
              <w:pStyle w:val="16"/>
              <w:spacing w:before="103" w:line="219" w:lineRule="auto"/>
              <w:jc w:val="center"/>
              <w:rPr>
                <w:rFonts w:ascii="Times New Roman" w:hAnsi="Times New Roman" w:cs="Times New Roman"/>
                <w:spacing w:val="6"/>
                <w:lang w:eastAsia="zh-CN"/>
              </w:rPr>
            </w:pPr>
            <w:r>
              <w:rPr>
                <w:rFonts w:ascii="Times New Roman" w:hAnsi="Times New Roman" w:cs="Times New Roman"/>
                <w:spacing w:val="6"/>
                <w:lang w:eastAsia="zh-CN"/>
              </w:rPr>
              <w:t>廖家镇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vAlign w:val="center"/>
          </w:tcPr>
          <w:p w14:paraId="115B79A2">
            <w:pPr>
              <w:pStyle w:val="16"/>
              <w:spacing w:before="164" w:line="183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2516" w:type="dxa"/>
            <w:vMerge w:val="continue"/>
            <w:tcBorders>
              <w:tl2br w:val="nil"/>
              <w:tr2bl w:val="nil"/>
            </w:tcBorders>
            <w:vAlign w:val="center"/>
          </w:tcPr>
          <w:p w14:paraId="7D55FADD">
            <w:pPr>
              <w:jc w:val="center"/>
            </w:pPr>
          </w:p>
        </w:tc>
      </w:tr>
      <w:tr w14:paraId="21CBD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14:paraId="230AD3DF">
            <w:pPr>
              <w:pStyle w:val="16"/>
              <w:spacing w:before="164" w:line="183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lang w:eastAsia="zh-CN"/>
              </w:rPr>
              <w:t>4</w:t>
            </w:r>
          </w:p>
        </w:tc>
        <w:tc>
          <w:tcPr>
            <w:tcW w:w="2922" w:type="dxa"/>
            <w:tcBorders>
              <w:tl2br w:val="nil"/>
              <w:tr2bl w:val="nil"/>
            </w:tcBorders>
            <w:vAlign w:val="center"/>
          </w:tcPr>
          <w:p w14:paraId="716ED093">
            <w:pPr>
              <w:pStyle w:val="16"/>
              <w:spacing w:before="103" w:line="219" w:lineRule="auto"/>
              <w:jc w:val="center"/>
              <w:rPr>
                <w:rFonts w:ascii="Times New Roman" w:hAnsi="Times New Roman" w:cs="Times New Roman"/>
                <w:spacing w:val="6"/>
                <w:lang w:eastAsia="zh-CN"/>
              </w:rPr>
            </w:pPr>
            <w:r>
              <w:rPr>
                <w:rFonts w:ascii="Times New Roman" w:hAnsi="Times New Roman" w:cs="Times New Roman"/>
                <w:spacing w:val="6"/>
                <w:lang w:eastAsia="zh-CN"/>
              </w:rPr>
              <w:t>观胜镇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vAlign w:val="center"/>
          </w:tcPr>
          <w:p w14:paraId="43448AF1">
            <w:pPr>
              <w:pStyle w:val="16"/>
              <w:spacing w:before="164" w:line="183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2516" w:type="dxa"/>
            <w:vMerge w:val="continue"/>
            <w:tcBorders>
              <w:tl2br w:val="nil"/>
              <w:tr2bl w:val="nil"/>
            </w:tcBorders>
            <w:vAlign w:val="center"/>
          </w:tcPr>
          <w:p w14:paraId="37931CFD">
            <w:pPr>
              <w:jc w:val="center"/>
            </w:pPr>
          </w:p>
        </w:tc>
      </w:tr>
      <w:tr w14:paraId="05F52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14:paraId="00C0BC78">
            <w:pPr>
              <w:pStyle w:val="16"/>
              <w:spacing w:before="164" w:line="183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lang w:eastAsia="zh-CN"/>
              </w:rPr>
              <w:t>5</w:t>
            </w:r>
          </w:p>
        </w:tc>
        <w:tc>
          <w:tcPr>
            <w:tcW w:w="2922" w:type="dxa"/>
            <w:tcBorders>
              <w:tl2br w:val="nil"/>
              <w:tr2bl w:val="nil"/>
            </w:tcBorders>
            <w:vAlign w:val="center"/>
          </w:tcPr>
          <w:p w14:paraId="7D0B04CF">
            <w:pPr>
              <w:pStyle w:val="16"/>
              <w:spacing w:before="103" w:line="219" w:lineRule="auto"/>
              <w:jc w:val="center"/>
              <w:rPr>
                <w:rFonts w:ascii="Times New Roman" w:hAnsi="Times New Roman" w:cs="Times New Roman"/>
                <w:spacing w:val="6"/>
                <w:lang w:eastAsia="zh-CN"/>
              </w:rPr>
            </w:pPr>
            <w:r>
              <w:rPr>
                <w:rFonts w:ascii="Times New Roman" w:hAnsi="Times New Roman" w:cs="Times New Roman"/>
                <w:spacing w:val="6"/>
                <w:lang w:eastAsia="zh-CN"/>
              </w:rPr>
              <w:t>文进江镇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vAlign w:val="center"/>
          </w:tcPr>
          <w:p w14:paraId="2AC47966">
            <w:pPr>
              <w:pStyle w:val="16"/>
              <w:spacing w:before="164" w:line="183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2516" w:type="dxa"/>
            <w:vMerge w:val="continue"/>
            <w:tcBorders>
              <w:tl2br w:val="nil"/>
              <w:tr2bl w:val="nil"/>
            </w:tcBorders>
            <w:vAlign w:val="center"/>
          </w:tcPr>
          <w:p w14:paraId="4E71FC9F">
            <w:pPr>
              <w:jc w:val="center"/>
            </w:pPr>
          </w:p>
        </w:tc>
      </w:tr>
    </w:tbl>
    <w:p w14:paraId="73A0D50C">
      <w:pPr>
        <w:widowControl/>
        <w:jc w:val="left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ascii="方正黑体简体" w:hAnsi="方正黑体简体" w:eastAsia="方正黑体简体" w:cs="方正黑体简体"/>
          <w:sz w:val="32"/>
          <w:szCs w:val="32"/>
        </w:rPr>
        <w:br w:type="page"/>
      </w:r>
    </w:p>
    <w:p w14:paraId="20184BA8">
      <w:pPr>
        <w:spacing w:line="600" w:lineRule="exact"/>
        <w:jc w:val="left"/>
        <w:rPr>
          <w:rFonts w:ascii="方正黑体简体" w:hAnsi="方正黑体简体" w:eastAsia="方正黑体简体" w:cs="方正黑体简体"/>
          <w:sz w:val="44"/>
          <w:szCs w:val="44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eastAsia="方正黑体简体"/>
          <w:sz w:val="32"/>
          <w:szCs w:val="32"/>
        </w:rPr>
        <w:t>2</w:t>
      </w:r>
    </w:p>
    <w:p w14:paraId="7BD758A3">
      <w:pPr>
        <w:spacing w:before="111" w:line="219" w:lineRule="auto"/>
        <w:ind w:left="1601"/>
        <w:rPr>
          <w:rFonts w:ascii="宋体" w:hAnsi="宋体" w:cs="宋体"/>
          <w:sz w:val="45"/>
          <w:szCs w:val="45"/>
        </w:rPr>
      </w:pPr>
      <w:r>
        <w:rPr>
          <w:rFonts w:ascii="宋体" w:hAnsi="宋体" w:cs="宋体"/>
          <w:b/>
          <w:bCs/>
          <w:spacing w:val="-17"/>
          <w:sz w:val="45"/>
          <w:szCs w:val="45"/>
        </w:rPr>
        <w:t>四川省农业机械指导员申请表</w:t>
      </w:r>
    </w:p>
    <w:p w14:paraId="2822E058">
      <w:pPr>
        <w:spacing w:before="7"/>
      </w:pPr>
    </w:p>
    <w:tbl>
      <w:tblPr>
        <w:tblStyle w:val="17"/>
        <w:tblW w:w="87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992"/>
        <w:gridCol w:w="889"/>
        <w:gridCol w:w="589"/>
        <w:gridCol w:w="519"/>
        <w:gridCol w:w="829"/>
        <w:gridCol w:w="1408"/>
        <w:gridCol w:w="1913"/>
        <w:gridCol w:w="20"/>
      </w:tblGrid>
      <w:tr w14:paraId="67F7D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714" w:hRule="atLeast"/>
        </w:trPr>
        <w:tc>
          <w:tcPr>
            <w:tcW w:w="1560" w:type="dxa"/>
            <w:vAlign w:val="center"/>
          </w:tcPr>
          <w:p w14:paraId="6FBC12E2">
            <w:pPr>
              <w:pStyle w:val="16"/>
              <w:ind w:left="524"/>
              <w:rPr>
                <w:sz w:val="21"/>
                <w:szCs w:val="21"/>
              </w:rPr>
            </w:pPr>
            <w:r>
              <w:rPr>
                <w:spacing w:val="15"/>
                <w:sz w:val="21"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 w14:paraId="6E673BA6"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0F8D6584">
            <w:pPr>
              <w:pStyle w:val="16"/>
              <w:jc w:val="center"/>
              <w:rPr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</w:rPr>
              <w:t>性别</w:t>
            </w:r>
          </w:p>
        </w:tc>
        <w:tc>
          <w:tcPr>
            <w:tcW w:w="1108" w:type="dxa"/>
            <w:gridSpan w:val="2"/>
            <w:vAlign w:val="center"/>
          </w:tcPr>
          <w:p w14:paraId="6C24DED8"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829" w:type="dxa"/>
            <w:vAlign w:val="center"/>
          </w:tcPr>
          <w:p w14:paraId="54A3CE5C">
            <w:pPr>
              <w:pStyle w:val="16"/>
              <w:ind w:left="165" w:right="157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出生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日期</w:t>
            </w:r>
          </w:p>
        </w:tc>
        <w:tc>
          <w:tcPr>
            <w:tcW w:w="1408" w:type="dxa"/>
            <w:vAlign w:val="center"/>
          </w:tcPr>
          <w:p w14:paraId="3B37CC7D"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1913" w:type="dxa"/>
            <w:vMerge w:val="restart"/>
            <w:tcBorders>
              <w:bottom w:val="nil"/>
            </w:tcBorders>
            <w:vAlign w:val="center"/>
          </w:tcPr>
          <w:p w14:paraId="05DDA43B">
            <w:pPr>
              <w:jc w:val="center"/>
              <w:rPr>
                <w:rFonts w:ascii="Arial"/>
                <w:szCs w:val="21"/>
              </w:rPr>
            </w:pPr>
          </w:p>
          <w:p w14:paraId="406723CC">
            <w:pPr>
              <w:jc w:val="center"/>
              <w:rPr>
                <w:rFonts w:ascii="Arial"/>
                <w:szCs w:val="21"/>
              </w:rPr>
            </w:pPr>
          </w:p>
          <w:p w14:paraId="27BD5959">
            <w:pPr>
              <w:jc w:val="center"/>
              <w:rPr>
                <w:rFonts w:ascii="Arial"/>
                <w:szCs w:val="21"/>
              </w:rPr>
            </w:pPr>
          </w:p>
          <w:p w14:paraId="3E489257">
            <w:pPr>
              <w:pStyle w:val="16"/>
              <w:ind w:left="738"/>
              <w:jc w:val="center"/>
              <w:rPr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</w:rPr>
              <w:t>照片</w:t>
            </w:r>
          </w:p>
        </w:tc>
      </w:tr>
      <w:tr w14:paraId="7E7B2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719" w:hRule="atLeast"/>
        </w:trPr>
        <w:tc>
          <w:tcPr>
            <w:tcW w:w="1560" w:type="dxa"/>
            <w:vAlign w:val="center"/>
          </w:tcPr>
          <w:p w14:paraId="5DFF4898">
            <w:pPr>
              <w:pStyle w:val="16"/>
              <w:ind w:left="524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民族</w:t>
            </w:r>
          </w:p>
        </w:tc>
        <w:tc>
          <w:tcPr>
            <w:tcW w:w="992" w:type="dxa"/>
            <w:vAlign w:val="center"/>
          </w:tcPr>
          <w:p w14:paraId="3B47520C"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43EED308">
            <w:pPr>
              <w:pStyle w:val="16"/>
              <w:ind w:left="192" w:right="185"/>
              <w:jc w:val="center"/>
              <w:rPr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政治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面貌</w:t>
            </w:r>
          </w:p>
        </w:tc>
        <w:tc>
          <w:tcPr>
            <w:tcW w:w="1108" w:type="dxa"/>
            <w:gridSpan w:val="2"/>
            <w:vAlign w:val="center"/>
          </w:tcPr>
          <w:p w14:paraId="323AFA3D"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829" w:type="dxa"/>
            <w:vAlign w:val="center"/>
          </w:tcPr>
          <w:p w14:paraId="16F20D7D">
            <w:pPr>
              <w:pStyle w:val="16"/>
              <w:ind w:left="165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籍贯</w:t>
            </w:r>
          </w:p>
        </w:tc>
        <w:tc>
          <w:tcPr>
            <w:tcW w:w="1408" w:type="dxa"/>
            <w:vAlign w:val="center"/>
          </w:tcPr>
          <w:p w14:paraId="5708F891"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1913" w:type="dxa"/>
            <w:vMerge w:val="continue"/>
            <w:tcBorders>
              <w:top w:val="nil"/>
              <w:bottom w:val="nil"/>
            </w:tcBorders>
            <w:vAlign w:val="center"/>
          </w:tcPr>
          <w:p w14:paraId="5BDF3252">
            <w:pPr>
              <w:jc w:val="center"/>
              <w:rPr>
                <w:rFonts w:ascii="Arial"/>
                <w:szCs w:val="21"/>
              </w:rPr>
            </w:pPr>
          </w:p>
        </w:tc>
      </w:tr>
      <w:tr w14:paraId="3D03F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30" w:hRule="atLeast"/>
        </w:trPr>
        <w:tc>
          <w:tcPr>
            <w:tcW w:w="1560" w:type="dxa"/>
            <w:vAlign w:val="center"/>
          </w:tcPr>
          <w:p w14:paraId="06A81A65">
            <w:pPr>
              <w:pStyle w:val="16"/>
              <w:ind w:left="285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户籍地址</w:t>
            </w:r>
          </w:p>
        </w:tc>
        <w:tc>
          <w:tcPr>
            <w:tcW w:w="5226" w:type="dxa"/>
            <w:gridSpan w:val="6"/>
            <w:vAlign w:val="center"/>
          </w:tcPr>
          <w:p w14:paraId="1DD9F3B0"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1913" w:type="dxa"/>
            <w:vMerge w:val="continue"/>
            <w:tcBorders>
              <w:top w:val="nil"/>
            </w:tcBorders>
            <w:vAlign w:val="center"/>
          </w:tcPr>
          <w:p w14:paraId="0958AC03">
            <w:pPr>
              <w:jc w:val="center"/>
              <w:rPr>
                <w:rFonts w:ascii="Arial"/>
                <w:szCs w:val="21"/>
              </w:rPr>
            </w:pPr>
          </w:p>
        </w:tc>
      </w:tr>
      <w:tr w14:paraId="4768B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19" w:hRule="atLeast"/>
        </w:trPr>
        <w:tc>
          <w:tcPr>
            <w:tcW w:w="1560" w:type="dxa"/>
            <w:vAlign w:val="center"/>
          </w:tcPr>
          <w:p w14:paraId="42851C7C">
            <w:pPr>
              <w:pStyle w:val="16"/>
              <w:ind w:left="285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手机号码</w:t>
            </w:r>
          </w:p>
        </w:tc>
        <w:tc>
          <w:tcPr>
            <w:tcW w:w="2470" w:type="dxa"/>
            <w:gridSpan w:val="3"/>
            <w:vAlign w:val="center"/>
          </w:tcPr>
          <w:p w14:paraId="6142FECB"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0F58CD8B">
            <w:pPr>
              <w:pStyle w:val="16"/>
              <w:ind w:left="125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身份证号</w:t>
            </w:r>
          </w:p>
        </w:tc>
        <w:tc>
          <w:tcPr>
            <w:tcW w:w="3321" w:type="dxa"/>
            <w:gridSpan w:val="2"/>
            <w:vAlign w:val="center"/>
          </w:tcPr>
          <w:p w14:paraId="2EEA1018">
            <w:pPr>
              <w:jc w:val="center"/>
              <w:rPr>
                <w:rFonts w:ascii="Arial"/>
                <w:szCs w:val="21"/>
              </w:rPr>
            </w:pPr>
          </w:p>
        </w:tc>
      </w:tr>
      <w:tr w14:paraId="02AC0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20" w:hRule="atLeast"/>
        </w:trPr>
        <w:tc>
          <w:tcPr>
            <w:tcW w:w="1560" w:type="dxa"/>
            <w:vAlign w:val="center"/>
          </w:tcPr>
          <w:p w14:paraId="3F40F873">
            <w:pPr>
              <w:pStyle w:val="16"/>
              <w:ind w:left="285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通讯地址</w:t>
            </w:r>
          </w:p>
        </w:tc>
        <w:tc>
          <w:tcPr>
            <w:tcW w:w="7139" w:type="dxa"/>
            <w:gridSpan w:val="7"/>
            <w:vAlign w:val="center"/>
          </w:tcPr>
          <w:p w14:paraId="27002FC8">
            <w:pPr>
              <w:jc w:val="center"/>
              <w:rPr>
                <w:rFonts w:ascii="Arial"/>
                <w:szCs w:val="21"/>
              </w:rPr>
            </w:pPr>
          </w:p>
        </w:tc>
      </w:tr>
      <w:tr w14:paraId="2EA15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319" w:hRule="atLeast"/>
        </w:trPr>
        <w:tc>
          <w:tcPr>
            <w:tcW w:w="1560" w:type="dxa"/>
            <w:vAlign w:val="center"/>
          </w:tcPr>
          <w:p w14:paraId="69D8047C">
            <w:pPr>
              <w:pStyle w:val="16"/>
              <w:ind w:left="285" w:right="245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申报者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42"/>
                <w:sz w:val="21"/>
                <w:szCs w:val="21"/>
              </w:rPr>
              <w:t>身</w:t>
            </w:r>
            <w:r>
              <w:rPr>
                <w:spacing w:val="27"/>
                <w:sz w:val="21"/>
                <w:szCs w:val="21"/>
              </w:rPr>
              <w:t xml:space="preserve">  </w:t>
            </w:r>
            <w:r>
              <w:rPr>
                <w:spacing w:val="42"/>
                <w:sz w:val="21"/>
                <w:szCs w:val="21"/>
              </w:rPr>
              <w:t>份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10"/>
                <w:sz w:val="21"/>
                <w:szCs w:val="21"/>
              </w:rPr>
              <w:t>(可多选)</w:t>
            </w:r>
          </w:p>
        </w:tc>
        <w:tc>
          <w:tcPr>
            <w:tcW w:w="7139" w:type="dxa"/>
            <w:gridSpan w:val="7"/>
            <w:vAlign w:val="center"/>
          </w:tcPr>
          <w:p w14:paraId="11B14828">
            <w:pPr>
              <w:pStyle w:val="16"/>
              <w:ind w:left="121"/>
              <w:rPr>
                <w:sz w:val="21"/>
                <w:szCs w:val="21"/>
                <w:lang w:eastAsia="zh-CN"/>
              </w:rPr>
            </w:pPr>
            <w:r>
              <w:rPr>
                <w:spacing w:val="2"/>
                <w:sz w:val="21"/>
                <w:szCs w:val="21"/>
                <w:lang w:eastAsia="zh-CN"/>
              </w:rPr>
              <w:t xml:space="preserve">□返乡创业农民工    </w:t>
            </w:r>
            <w:r>
              <w:rPr>
                <w:rFonts w:hint="eastAsia"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2"/>
                <w:position w:val="-2"/>
                <w:sz w:val="21"/>
                <w:szCs w:val="21"/>
                <w:lang w:eastAsia="zh-CN"/>
              </w:rPr>
              <w:t>□退役军人</w:t>
            </w:r>
            <w:r>
              <w:rPr>
                <w:spacing w:val="16"/>
                <w:position w:val="-2"/>
                <w:sz w:val="21"/>
                <w:szCs w:val="21"/>
                <w:lang w:eastAsia="zh-CN"/>
              </w:rPr>
              <w:t xml:space="preserve">   </w:t>
            </w:r>
            <w:r>
              <w:rPr>
                <w:spacing w:val="2"/>
                <w:sz w:val="21"/>
                <w:szCs w:val="21"/>
                <w:lang w:eastAsia="zh-CN"/>
              </w:rPr>
              <w:t>□返乡创业大学生</w:t>
            </w:r>
          </w:p>
          <w:p w14:paraId="6E0AEDE3">
            <w:pPr>
              <w:pStyle w:val="16"/>
              <w:ind w:left="121" w:right="2693"/>
              <w:rPr>
                <w:spacing w:val="1"/>
                <w:sz w:val="21"/>
                <w:szCs w:val="21"/>
                <w:lang w:eastAsia="zh-CN"/>
              </w:rPr>
            </w:pPr>
            <w:r>
              <w:rPr>
                <w:spacing w:val="1"/>
                <w:position w:val="1"/>
                <w:sz w:val="21"/>
                <w:szCs w:val="21"/>
                <w:lang w:eastAsia="zh-CN"/>
              </w:rPr>
              <w:t>□村干部</w:t>
            </w:r>
            <w:r>
              <w:rPr>
                <w:spacing w:val="9"/>
                <w:position w:val="1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/>
                <w:spacing w:val="9"/>
                <w:position w:val="1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9"/>
                <w:position w:val="1"/>
                <w:sz w:val="21"/>
                <w:szCs w:val="21"/>
                <w:lang w:eastAsia="zh-CN"/>
              </w:rPr>
              <w:t xml:space="preserve">      </w:t>
            </w:r>
            <w:r>
              <w:rPr>
                <w:spacing w:val="1"/>
                <w:sz w:val="21"/>
                <w:szCs w:val="21"/>
                <w:lang w:eastAsia="zh-CN"/>
              </w:rPr>
              <w:t>口农村致富带头</w:t>
            </w:r>
            <w:r>
              <w:rPr>
                <w:rFonts w:hint="eastAsia"/>
                <w:spacing w:val="1"/>
                <w:sz w:val="21"/>
                <w:szCs w:val="21"/>
                <w:lang w:eastAsia="zh-CN"/>
              </w:rPr>
              <w:t>人</w:t>
            </w:r>
          </w:p>
          <w:p w14:paraId="4A35C725">
            <w:pPr>
              <w:pStyle w:val="16"/>
              <w:ind w:left="121" w:right="269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□其他：</w:t>
            </w:r>
          </w:p>
        </w:tc>
      </w:tr>
      <w:tr w14:paraId="7B9AA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699" w:hRule="atLeast"/>
        </w:trPr>
        <w:tc>
          <w:tcPr>
            <w:tcW w:w="1560" w:type="dxa"/>
            <w:vAlign w:val="center"/>
          </w:tcPr>
          <w:p w14:paraId="74ACCEED">
            <w:pPr>
              <w:pStyle w:val="16"/>
              <w:ind w:left="285" w:right="245"/>
              <w:jc w:val="center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从事产业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0"/>
                <w:sz w:val="21"/>
                <w:szCs w:val="21"/>
              </w:rPr>
              <w:t>(可多选)</w:t>
            </w:r>
          </w:p>
        </w:tc>
        <w:tc>
          <w:tcPr>
            <w:tcW w:w="2989" w:type="dxa"/>
            <w:gridSpan w:val="4"/>
            <w:tcBorders>
              <w:right w:val="nil"/>
            </w:tcBorders>
            <w:vAlign w:val="center"/>
          </w:tcPr>
          <w:p w14:paraId="479DF9CD">
            <w:pPr>
              <w:pStyle w:val="16"/>
              <w:ind w:left="121"/>
              <w:rPr>
                <w:sz w:val="21"/>
                <w:szCs w:val="21"/>
                <w:lang w:eastAsia="zh-CN"/>
              </w:rPr>
            </w:pPr>
            <w:r>
              <w:rPr>
                <w:spacing w:val="2"/>
                <w:sz w:val="21"/>
                <w:szCs w:val="21"/>
                <w:lang w:eastAsia="zh-CN"/>
              </w:rPr>
              <w:t>口种植业</w:t>
            </w:r>
            <w:r>
              <w:rPr>
                <w:sz w:val="21"/>
                <w:szCs w:val="21"/>
                <w:lang w:eastAsia="zh-CN"/>
              </w:rPr>
              <w:t xml:space="preserve">      </w:t>
            </w:r>
            <w:r>
              <w:rPr>
                <w:spacing w:val="2"/>
                <w:sz w:val="21"/>
                <w:szCs w:val="21"/>
                <w:lang w:eastAsia="zh-CN"/>
              </w:rPr>
              <w:t>□养殖业</w:t>
            </w:r>
          </w:p>
          <w:p w14:paraId="48AD92A2">
            <w:pPr>
              <w:pStyle w:val="16"/>
              <w:ind w:left="121"/>
              <w:rPr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□休闲农业与乡村旅游</w:t>
            </w:r>
          </w:p>
          <w:p w14:paraId="4A1A1E4D">
            <w:pPr>
              <w:pStyle w:val="16"/>
              <w:ind w:left="121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□农村手工艺</w:t>
            </w:r>
          </w:p>
        </w:tc>
        <w:tc>
          <w:tcPr>
            <w:tcW w:w="4150" w:type="dxa"/>
            <w:gridSpan w:val="3"/>
            <w:tcBorders>
              <w:left w:val="nil"/>
            </w:tcBorders>
            <w:vAlign w:val="center"/>
          </w:tcPr>
          <w:p w14:paraId="08D2104E">
            <w:pPr>
              <w:pStyle w:val="16"/>
              <w:ind w:right="217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2"/>
                <w:sz w:val="21"/>
                <w:szCs w:val="21"/>
                <w:lang w:eastAsia="zh-CN"/>
              </w:rPr>
              <w:t>□农产品加工</w:t>
            </w:r>
          </w:p>
          <w:p w14:paraId="2426ADD2">
            <w:pPr>
              <w:pStyle w:val="16"/>
              <w:ind w:right="2170" w:firstLine="432" w:firstLineChars="200"/>
              <w:rPr>
                <w:sz w:val="21"/>
                <w:szCs w:val="21"/>
                <w:lang w:eastAsia="zh-CN"/>
              </w:rPr>
            </w:pPr>
            <w:r>
              <w:rPr>
                <w:spacing w:val="3"/>
                <w:sz w:val="21"/>
                <w:szCs w:val="21"/>
                <w:lang w:eastAsia="zh-CN"/>
              </w:rPr>
              <w:t>□农村电商</w:t>
            </w:r>
          </w:p>
          <w:p w14:paraId="46A5313D">
            <w:pPr>
              <w:pStyle w:val="16"/>
              <w:ind w:firstLine="420" w:firstLineChars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□其他：</w:t>
            </w:r>
          </w:p>
        </w:tc>
      </w:tr>
      <w:tr w14:paraId="25CD1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736" w:hRule="atLeast"/>
        </w:trPr>
        <w:tc>
          <w:tcPr>
            <w:tcW w:w="1560" w:type="dxa"/>
            <w:vAlign w:val="center"/>
          </w:tcPr>
          <w:p w14:paraId="3EAE3A40">
            <w:pPr>
              <w:pStyle w:val="16"/>
              <w:ind w:left="44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pacing w:val="2"/>
                <w:sz w:val="21"/>
                <w:szCs w:val="21"/>
                <w:lang w:eastAsia="zh-CN"/>
              </w:rPr>
              <w:t>熟悉农</w:t>
            </w:r>
            <w:r>
              <w:rPr>
                <w:rFonts w:hint="eastAsia"/>
                <w:spacing w:val="2"/>
                <w:sz w:val="21"/>
                <w:szCs w:val="21"/>
                <w:lang w:eastAsia="zh-CN"/>
              </w:rPr>
              <w:t>机</w:t>
            </w:r>
            <w:r>
              <w:rPr>
                <w:spacing w:val="2"/>
                <w:sz w:val="21"/>
                <w:szCs w:val="21"/>
                <w:lang w:eastAsia="zh-CN"/>
              </w:rPr>
              <w:t>何种</w:t>
            </w:r>
          </w:p>
          <w:p w14:paraId="54BC8D2B">
            <w:pPr>
              <w:pStyle w:val="16"/>
              <w:ind w:left="44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pacing w:val="2"/>
                <w:sz w:val="21"/>
                <w:szCs w:val="21"/>
                <w:lang w:eastAsia="zh-CN"/>
              </w:rPr>
              <w:t>专业技术及有</w:t>
            </w:r>
          </w:p>
          <w:p w14:paraId="76E605D9">
            <w:pPr>
              <w:pStyle w:val="16"/>
              <w:ind w:left="285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何种专长</w:t>
            </w:r>
          </w:p>
        </w:tc>
        <w:tc>
          <w:tcPr>
            <w:tcW w:w="7139" w:type="dxa"/>
            <w:gridSpan w:val="7"/>
            <w:vAlign w:val="center"/>
          </w:tcPr>
          <w:p w14:paraId="37766534">
            <w:pPr>
              <w:jc w:val="center"/>
              <w:rPr>
                <w:rFonts w:ascii="Arial"/>
                <w:szCs w:val="21"/>
              </w:rPr>
            </w:pPr>
          </w:p>
        </w:tc>
      </w:tr>
      <w:tr w14:paraId="15C48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849" w:hRule="atLeast"/>
        </w:trPr>
        <w:tc>
          <w:tcPr>
            <w:tcW w:w="1560" w:type="dxa"/>
            <w:vAlign w:val="center"/>
          </w:tcPr>
          <w:p w14:paraId="3D3EB4AD">
            <w:pPr>
              <w:pStyle w:val="16"/>
              <w:ind w:left="285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创办时间</w:t>
            </w:r>
          </w:p>
        </w:tc>
        <w:tc>
          <w:tcPr>
            <w:tcW w:w="7139" w:type="dxa"/>
            <w:gridSpan w:val="7"/>
            <w:vAlign w:val="center"/>
          </w:tcPr>
          <w:p w14:paraId="456237B9">
            <w:pPr>
              <w:jc w:val="center"/>
              <w:rPr>
                <w:rFonts w:ascii="Arial"/>
                <w:szCs w:val="21"/>
              </w:rPr>
            </w:pPr>
          </w:p>
        </w:tc>
      </w:tr>
      <w:tr w14:paraId="18FBF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889" w:hRule="atLeast"/>
        </w:trPr>
        <w:tc>
          <w:tcPr>
            <w:tcW w:w="1560" w:type="dxa"/>
            <w:vAlign w:val="center"/>
          </w:tcPr>
          <w:p w14:paraId="30771502">
            <w:pPr>
              <w:pStyle w:val="16"/>
              <w:ind w:left="285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担任职务</w:t>
            </w:r>
          </w:p>
        </w:tc>
        <w:tc>
          <w:tcPr>
            <w:tcW w:w="2470" w:type="dxa"/>
            <w:gridSpan w:val="3"/>
            <w:vAlign w:val="center"/>
          </w:tcPr>
          <w:p w14:paraId="3B444D1E"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01A7BEA1">
            <w:pPr>
              <w:pStyle w:val="16"/>
              <w:ind w:left="125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技术职称</w:t>
            </w:r>
          </w:p>
        </w:tc>
        <w:tc>
          <w:tcPr>
            <w:tcW w:w="3321" w:type="dxa"/>
            <w:gridSpan w:val="2"/>
            <w:vAlign w:val="center"/>
          </w:tcPr>
          <w:p w14:paraId="0F56112A">
            <w:pPr>
              <w:jc w:val="center"/>
              <w:rPr>
                <w:rFonts w:ascii="Arial"/>
                <w:szCs w:val="21"/>
              </w:rPr>
            </w:pPr>
          </w:p>
        </w:tc>
      </w:tr>
      <w:tr w14:paraId="5C600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173" w:hRule="atLeast"/>
        </w:trPr>
        <w:tc>
          <w:tcPr>
            <w:tcW w:w="1560" w:type="dxa"/>
            <w:vAlign w:val="center"/>
          </w:tcPr>
          <w:p w14:paraId="014F438B">
            <w:pPr>
              <w:pStyle w:val="16"/>
              <w:spacing w:before="78" w:line="219" w:lineRule="auto"/>
              <w:ind w:left="28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基本情况</w:t>
            </w:r>
          </w:p>
        </w:tc>
        <w:tc>
          <w:tcPr>
            <w:tcW w:w="7139" w:type="dxa"/>
            <w:gridSpan w:val="7"/>
            <w:vAlign w:val="center"/>
          </w:tcPr>
          <w:p w14:paraId="7D07A698">
            <w:pPr>
              <w:pStyle w:val="16"/>
              <w:spacing w:before="78" w:line="338" w:lineRule="auto"/>
              <w:ind w:left="120" w:right="42" w:hanging="29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创办主体基本情况介绍，主要包含营业收入、带动农民就业增收情</w:t>
            </w:r>
            <w:r>
              <w:rPr>
                <w:spacing w:val="10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况和生产技术、经营管理、品牌建设、产品营销等情况。可附页填</w:t>
            </w:r>
            <w:r>
              <w:rPr>
                <w:spacing w:val="10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5"/>
                <w:sz w:val="21"/>
                <w:szCs w:val="21"/>
                <w:lang w:eastAsia="zh-CN"/>
              </w:rPr>
              <w:t>写。(400字以内)</w:t>
            </w:r>
          </w:p>
        </w:tc>
      </w:tr>
      <w:tr w14:paraId="2AB47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1560" w:type="dxa"/>
            <w:vAlign w:val="center"/>
          </w:tcPr>
          <w:p w14:paraId="6EB9A509">
            <w:pPr>
              <w:pStyle w:val="16"/>
              <w:spacing w:before="235" w:line="219" w:lineRule="auto"/>
              <w:jc w:val="center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获奖情况</w:t>
            </w:r>
          </w:p>
          <w:p w14:paraId="335A68B6">
            <w:pPr>
              <w:pStyle w:val="16"/>
              <w:spacing w:before="143" w:line="219" w:lineRule="auto"/>
              <w:jc w:val="center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(乡镇级以</w:t>
            </w:r>
          </w:p>
          <w:p w14:paraId="6FF5D31B">
            <w:pPr>
              <w:pStyle w:val="16"/>
              <w:spacing w:before="157" w:line="222" w:lineRule="auto"/>
              <w:ind w:left="57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上</w:t>
            </w:r>
            <w:r>
              <w:rPr>
                <w:spacing w:val="-53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)</w:t>
            </w:r>
          </w:p>
        </w:tc>
        <w:tc>
          <w:tcPr>
            <w:tcW w:w="7159" w:type="dxa"/>
            <w:gridSpan w:val="8"/>
          </w:tcPr>
          <w:p w14:paraId="124985F9">
            <w:pPr>
              <w:rPr>
                <w:rFonts w:ascii="Arial"/>
                <w:szCs w:val="21"/>
              </w:rPr>
            </w:pPr>
          </w:p>
        </w:tc>
      </w:tr>
      <w:tr w14:paraId="7F091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1560" w:type="dxa"/>
            <w:vAlign w:val="center"/>
          </w:tcPr>
          <w:p w14:paraId="7EF06EAA">
            <w:pPr>
              <w:pStyle w:val="16"/>
              <w:jc w:val="center"/>
              <w:rPr>
                <w:sz w:val="21"/>
                <w:szCs w:val="21"/>
              </w:rPr>
            </w:pPr>
            <w:r>
              <w:rPr>
                <w:spacing w:val="29"/>
                <w:sz w:val="21"/>
                <w:szCs w:val="21"/>
              </w:rPr>
              <w:t>村</w:t>
            </w:r>
            <w:r>
              <w:rPr>
                <w:rFonts w:hint="eastAsia"/>
                <w:spacing w:val="29"/>
                <w:sz w:val="21"/>
                <w:szCs w:val="21"/>
                <w:lang w:eastAsia="zh-CN"/>
              </w:rPr>
              <w:t>“</w:t>
            </w:r>
            <w:r>
              <w:rPr>
                <w:spacing w:val="29"/>
                <w:sz w:val="21"/>
                <w:szCs w:val="21"/>
              </w:rPr>
              <w:t>两委”</w:t>
            </w:r>
          </w:p>
          <w:p w14:paraId="0FC7D9BF">
            <w:pPr>
              <w:pStyle w:val="16"/>
              <w:spacing w:before="163" w:line="219" w:lineRule="auto"/>
              <w:ind w:left="264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推荐意见</w:t>
            </w:r>
          </w:p>
        </w:tc>
        <w:tc>
          <w:tcPr>
            <w:tcW w:w="7159" w:type="dxa"/>
            <w:gridSpan w:val="8"/>
          </w:tcPr>
          <w:p w14:paraId="52366A4A">
            <w:pPr>
              <w:spacing w:line="274" w:lineRule="auto"/>
              <w:rPr>
                <w:rFonts w:ascii="Arial"/>
                <w:szCs w:val="21"/>
              </w:rPr>
            </w:pPr>
          </w:p>
          <w:p w14:paraId="058BB30F">
            <w:pPr>
              <w:spacing w:line="274" w:lineRule="auto"/>
              <w:rPr>
                <w:rFonts w:ascii="Arial"/>
                <w:szCs w:val="21"/>
              </w:rPr>
            </w:pPr>
          </w:p>
          <w:p w14:paraId="664E177C">
            <w:pPr>
              <w:spacing w:line="274" w:lineRule="auto"/>
              <w:rPr>
                <w:rFonts w:ascii="Arial"/>
                <w:szCs w:val="21"/>
              </w:rPr>
            </w:pPr>
          </w:p>
          <w:p w14:paraId="773361E5">
            <w:pPr>
              <w:spacing w:line="274" w:lineRule="auto"/>
              <w:rPr>
                <w:rFonts w:ascii="Arial"/>
                <w:szCs w:val="21"/>
              </w:rPr>
            </w:pPr>
          </w:p>
          <w:p w14:paraId="509694FF">
            <w:pPr>
              <w:spacing w:line="274" w:lineRule="auto"/>
              <w:rPr>
                <w:rFonts w:ascii="Arial"/>
                <w:szCs w:val="21"/>
              </w:rPr>
            </w:pPr>
          </w:p>
          <w:p w14:paraId="7E97A208">
            <w:pPr>
              <w:pStyle w:val="16"/>
              <w:spacing w:before="82" w:line="219" w:lineRule="auto"/>
              <w:ind w:left="111"/>
              <w:rPr>
                <w:sz w:val="21"/>
                <w:szCs w:val="21"/>
                <w:lang w:eastAsia="zh-CN"/>
              </w:rPr>
            </w:pPr>
            <w:r>
              <w:rPr>
                <w:spacing w:val="4"/>
                <w:sz w:val="21"/>
                <w:szCs w:val="21"/>
                <w:lang w:eastAsia="zh-CN"/>
              </w:rPr>
              <w:t>负责人签名(公章):</w:t>
            </w:r>
          </w:p>
          <w:p w14:paraId="60557994">
            <w:pPr>
              <w:pStyle w:val="16"/>
              <w:spacing w:before="154" w:line="211" w:lineRule="auto"/>
              <w:ind w:left="4001"/>
              <w:rPr>
                <w:sz w:val="21"/>
                <w:szCs w:val="21"/>
                <w:lang w:eastAsia="zh-CN"/>
              </w:rPr>
            </w:pPr>
            <w:r>
              <w:rPr>
                <w:spacing w:val="-9"/>
                <w:sz w:val="21"/>
                <w:szCs w:val="21"/>
                <w:lang w:eastAsia="zh-CN"/>
              </w:rPr>
              <w:t>年</w:t>
            </w:r>
            <w:r>
              <w:rPr>
                <w:spacing w:val="41"/>
                <w:sz w:val="21"/>
                <w:szCs w:val="21"/>
                <w:lang w:eastAsia="zh-CN"/>
              </w:rPr>
              <w:t xml:space="preserve">   </w:t>
            </w:r>
            <w:r>
              <w:rPr>
                <w:spacing w:val="-9"/>
                <w:sz w:val="21"/>
                <w:szCs w:val="21"/>
                <w:lang w:eastAsia="zh-CN"/>
              </w:rPr>
              <w:t>月</w:t>
            </w:r>
            <w:r>
              <w:rPr>
                <w:spacing w:val="8"/>
                <w:sz w:val="21"/>
                <w:szCs w:val="21"/>
                <w:lang w:eastAsia="zh-CN"/>
              </w:rPr>
              <w:t xml:space="preserve">    </w:t>
            </w:r>
            <w:r>
              <w:rPr>
                <w:spacing w:val="-9"/>
                <w:sz w:val="21"/>
                <w:szCs w:val="21"/>
                <w:lang w:eastAsia="zh-CN"/>
              </w:rPr>
              <w:t>日</w:t>
            </w:r>
          </w:p>
        </w:tc>
      </w:tr>
      <w:tr w14:paraId="30C50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1560" w:type="dxa"/>
            <w:vAlign w:val="center"/>
          </w:tcPr>
          <w:p w14:paraId="6E15AA60">
            <w:pPr>
              <w:pStyle w:val="16"/>
              <w:spacing w:before="81" w:line="311" w:lineRule="auto"/>
              <w:ind w:left="134" w:right="135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pacing w:val="2"/>
                <w:sz w:val="21"/>
                <w:szCs w:val="21"/>
                <w:lang w:eastAsia="zh-CN"/>
              </w:rPr>
              <w:t>乡镇人民政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2"/>
                <w:sz w:val="21"/>
                <w:szCs w:val="21"/>
                <w:lang w:eastAsia="zh-CN"/>
              </w:rPr>
              <w:t>府初审意见</w:t>
            </w:r>
          </w:p>
        </w:tc>
        <w:tc>
          <w:tcPr>
            <w:tcW w:w="7159" w:type="dxa"/>
            <w:gridSpan w:val="8"/>
          </w:tcPr>
          <w:p w14:paraId="10937F5F">
            <w:pPr>
              <w:spacing w:line="272" w:lineRule="auto"/>
              <w:rPr>
                <w:rFonts w:ascii="Arial"/>
                <w:szCs w:val="21"/>
              </w:rPr>
            </w:pPr>
          </w:p>
          <w:p w14:paraId="234574F3">
            <w:pPr>
              <w:spacing w:line="272" w:lineRule="auto"/>
              <w:rPr>
                <w:rFonts w:ascii="Arial"/>
                <w:szCs w:val="21"/>
              </w:rPr>
            </w:pPr>
          </w:p>
          <w:p w14:paraId="01BC3377">
            <w:pPr>
              <w:spacing w:line="273" w:lineRule="auto"/>
              <w:rPr>
                <w:rFonts w:ascii="Arial"/>
                <w:szCs w:val="21"/>
              </w:rPr>
            </w:pPr>
          </w:p>
          <w:p w14:paraId="2C28B28F">
            <w:pPr>
              <w:spacing w:line="273" w:lineRule="auto"/>
              <w:rPr>
                <w:rFonts w:ascii="Arial"/>
                <w:szCs w:val="21"/>
              </w:rPr>
            </w:pPr>
          </w:p>
          <w:p w14:paraId="579DD425">
            <w:pPr>
              <w:spacing w:line="273" w:lineRule="auto"/>
              <w:rPr>
                <w:rFonts w:ascii="Arial"/>
                <w:szCs w:val="21"/>
              </w:rPr>
            </w:pPr>
          </w:p>
          <w:p w14:paraId="19BE8102">
            <w:pPr>
              <w:pStyle w:val="16"/>
              <w:spacing w:before="82" w:line="219" w:lineRule="auto"/>
              <w:ind w:left="111"/>
              <w:rPr>
                <w:sz w:val="21"/>
                <w:szCs w:val="21"/>
                <w:lang w:eastAsia="zh-CN"/>
              </w:rPr>
            </w:pPr>
            <w:r>
              <w:rPr>
                <w:spacing w:val="4"/>
                <w:sz w:val="21"/>
                <w:szCs w:val="21"/>
                <w:lang w:eastAsia="zh-CN"/>
              </w:rPr>
              <w:t>负责人签名(公章):</w:t>
            </w:r>
          </w:p>
          <w:p w14:paraId="4A1838E2">
            <w:pPr>
              <w:pStyle w:val="16"/>
              <w:spacing w:before="174" w:line="201" w:lineRule="auto"/>
              <w:ind w:left="4001"/>
              <w:rPr>
                <w:sz w:val="21"/>
                <w:szCs w:val="21"/>
                <w:lang w:eastAsia="zh-CN"/>
              </w:rPr>
            </w:pPr>
            <w:r>
              <w:rPr>
                <w:spacing w:val="-9"/>
                <w:sz w:val="21"/>
                <w:szCs w:val="21"/>
                <w:lang w:eastAsia="zh-CN"/>
              </w:rPr>
              <w:t>年</w:t>
            </w:r>
            <w:r>
              <w:rPr>
                <w:spacing w:val="2"/>
                <w:sz w:val="21"/>
                <w:szCs w:val="21"/>
                <w:lang w:eastAsia="zh-CN"/>
              </w:rPr>
              <w:t xml:space="preserve">    </w:t>
            </w:r>
            <w:r>
              <w:rPr>
                <w:spacing w:val="-9"/>
                <w:sz w:val="21"/>
                <w:szCs w:val="21"/>
                <w:lang w:eastAsia="zh-CN"/>
              </w:rPr>
              <w:t>月</w:t>
            </w:r>
            <w:r>
              <w:rPr>
                <w:spacing w:val="11"/>
                <w:sz w:val="21"/>
                <w:szCs w:val="21"/>
                <w:lang w:eastAsia="zh-CN"/>
              </w:rPr>
              <w:t xml:space="preserve">    </w:t>
            </w:r>
            <w:r>
              <w:rPr>
                <w:spacing w:val="-9"/>
                <w:sz w:val="21"/>
                <w:szCs w:val="21"/>
                <w:lang w:eastAsia="zh-CN"/>
              </w:rPr>
              <w:t>日</w:t>
            </w:r>
          </w:p>
        </w:tc>
      </w:tr>
      <w:tr w14:paraId="2F573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2" w:hRule="atLeast"/>
        </w:trPr>
        <w:tc>
          <w:tcPr>
            <w:tcW w:w="1560" w:type="dxa"/>
          </w:tcPr>
          <w:p w14:paraId="5DD1D79C">
            <w:pPr>
              <w:spacing w:line="263" w:lineRule="auto"/>
              <w:rPr>
                <w:rFonts w:ascii="Arial"/>
                <w:szCs w:val="21"/>
              </w:rPr>
            </w:pPr>
          </w:p>
          <w:p w14:paraId="7394AF04">
            <w:pPr>
              <w:spacing w:line="264" w:lineRule="auto"/>
              <w:rPr>
                <w:rFonts w:ascii="Arial"/>
                <w:szCs w:val="21"/>
              </w:rPr>
            </w:pPr>
          </w:p>
          <w:p w14:paraId="11772AD6">
            <w:pPr>
              <w:pStyle w:val="16"/>
              <w:spacing w:before="81" w:line="221" w:lineRule="auto"/>
              <w:ind w:left="134"/>
              <w:rPr>
                <w:sz w:val="21"/>
                <w:szCs w:val="21"/>
                <w:lang w:eastAsia="zh-CN"/>
              </w:rPr>
            </w:pPr>
            <w:r>
              <w:rPr>
                <w:spacing w:val="2"/>
                <w:sz w:val="21"/>
                <w:szCs w:val="21"/>
                <w:lang w:eastAsia="zh-CN"/>
              </w:rPr>
              <w:t>县级农业农</w:t>
            </w:r>
          </w:p>
          <w:p w14:paraId="626E94BD">
            <w:pPr>
              <w:pStyle w:val="16"/>
              <w:spacing w:before="165" w:line="219" w:lineRule="auto"/>
              <w:ind w:left="134"/>
              <w:rPr>
                <w:sz w:val="21"/>
                <w:szCs w:val="21"/>
                <w:lang w:eastAsia="zh-CN"/>
              </w:rPr>
            </w:pPr>
            <w:r>
              <w:rPr>
                <w:spacing w:val="3"/>
                <w:sz w:val="21"/>
                <w:szCs w:val="21"/>
                <w:lang w:eastAsia="zh-CN"/>
              </w:rPr>
              <w:t>村部门审定</w:t>
            </w:r>
          </w:p>
          <w:p w14:paraId="47963DA8">
            <w:pPr>
              <w:pStyle w:val="16"/>
              <w:spacing w:before="145" w:line="219" w:lineRule="auto"/>
              <w:ind w:left="514"/>
              <w:rPr>
                <w:sz w:val="21"/>
                <w:szCs w:val="21"/>
                <w:lang w:eastAsia="zh-CN"/>
              </w:rPr>
            </w:pPr>
            <w:r>
              <w:rPr>
                <w:spacing w:val="6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7159" w:type="dxa"/>
            <w:gridSpan w:val="8"/>
          </w:tcPr>
          <w:p w14:paraId="290E8251">
            <w:pPr>
              <w:spacing w:line="279" w:lineRule="auto"/>
              <w:rPr>
                <w:rFonts w:ascii="Arial"/>
                <w:szCs w:val="21"/>
              </w:rPr>
            </w:pPr>
          </w:p>
          <w:p w14:paraId="3933DD5F">
            <w:pPr>
              <w:spacing w:line="279" w:lineRule="auto"/>
              <w:rPr>
                <w:rFonts w:ascii="Arial"/>
                <w:szCs w:val="21"/>
              </w:rPr>
            </w:pPr>
          </w:p>
          <w:p w14:paraId="6BE6EC71">
            <w:pPr>
              <w:spacing w:line="279" w:lineRule="auto"/>
              <w:rPr>
                <w:rFonts w:ascii="Arial"/>
                <w:szCs w:val="21"/>
              </w:rPr>
            </w:pPr>
          </w:p>
          <w:p w14:paraId="3436ABFA">
            <w:pPr>
              <w:spacing w:line="279" w:lineRule="auto"/>
              <w:rPr>
                <w:rFonts w:ascii="Arial"/>
                <w:szCs w:val="21"/>
              </w:rPr>
            </w:pPr>
          </w:p>
          <w:p w14:paraId="775E3612">
            <w:pPr>
              <w:spacing w:line="280" w:lineRule="auto"/>
              <w:rPr>
                <w:rFonts w:ascii="Arial"/>
                <w:szCs w:val="21"/>
              </w:rPr>
            </w:pPr>
          </w:p>
          <w:p w14:paraId="130F8FFB">
            <w:pPr>
              <w:pStyle w:val="16"/>
              <w:spacing w:before="82" w:line="219" w:lineRule="auto"/>
              <w:ind w:left="111"/>
              <w:rPr>
                <w:sz w:val="21"/>
                <w:szCs w:val="21"/>
                <w:lang w:eastAsia="zh-CN"/>
              </w:rPr>
            </w:pPr>
            <w:r>
              <w:rPr>
                <w:spacing w:val="4"/>
                <w:sz w:val="21"/>
                <w:szCs w:val="21"/>
                <w:lang w:eastAsia="zh-CN"/>
              </w:rPr>
              <w:t>负责人签名(公章):</w:t>
            </w:r>
          </w:p>
          <w:p w14:paraId="789FC391">
            <w:pPr>
              <w:pStyle w:val="16"/>
              <w:spacing w:before="154" w:line="210" w:lineRule="auto"/>
              <w:ind w:left="4001"/>
              <w:rPr>
                <w:sz w:val="21"/>
                <w:szCs w:val="21"/>
                <w:lang w:eastAsia="zh-CN"/>
              </w:rPr>
            </w:pPr>
            <w:r>
              <w:rPr>
                <w:spacing w:val="-9"/>
                <w:sz w:val="21"/>
                <w:szCs w:val="21"/>
                <w:lang w:eastAsia="zh-CN"/>
              </w:rPr>
              <w:t>年</w:t>
            </w:r>
            <w:r>
              <w:rPr>
                <w:spacing w:val="14"/>
                <w:sz w:val="21"/>
                <w:szCs w:val="21"/>
                <w:lang w:eastAsia="zh-CN"/>
              </w:rPr>
              <w:t xml:space="preserve">   </w:t>
            </w:r>
            <w:r>
              <w:rPr>
                <w:spacing w:val="-9"/>
                <w:sz w:val="21"/>
                <w:szCs w:val="21"/>
                <w:lang w:eastAsia="zh-CN"/>
              </w:rPr>
              <w:t>月</w:t>
            </w:r>
            <w:r>
              <w:rPr>
                <w:spacing w:val="27"/>
                <w:sz w:val="21"/>
                <w:szCs w:val="21"/>
                <w:lang w:eastAsia="zh-CN"/>
              </w:rPr>
              <w:t xml:space="preserve">   </w:t>
            </w:r>
            <w:r>
              <w:rPr>
                <w:spacing w:val="-9"/>
                <w:sz w:val="21"/>
                <w:szCs w:val="21"/>
                <w:lang w:eastAsia="zh-CN"/>
              </w:rPr>
              <w:t>日</w:t>
            </w:r>
          </w:p>
        </w:tc>
      </w:tr>
    </w:tbl>
    <w:p w14:paraId="5D5DFF18">
      <w:pPr>
        <w:pStyle w:val="4"/>
        <w:rPr>
          <w:szCs w:val="21"/>
        </w:rPr>
      </w:pPr>
    </w:p>
    <w:sectPr>
      <w:footerReference r:id="rId3" w:type="default"/>
      <w:pgSz w:w="11906" w:h="16838"/>
      <w:pgMar w:top="2098" w:right="1531" w:bottom="175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842A4">
    <w:pPr>
      <w:spacing w:before="1" w:line="175" w:lineRule="auto"/>
      <w:ind w:left="7759"/>
      <w:rPr>
        <w:rFonts w:ascii="宋体" w:hAnsi="宋体" w:cs="宋体"/>
        <w:sz w:val="32"/>
        <w:szCs w:val="32"/>
      </w:rPr>
    </w:pPr>
    <w:r>
      <w:rPr>
        <w:rFonts w:ascii="宋体" w:hAnsi="宋体" w:cs="宋体"/>
        <w:spacing w:val="-4"/>
        <w:sz w:val="32"/>
        <w:szCs w:val="32"/>
      </w:rPr>
      <w:t>—5—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mMjU0MGZkN2E2MzIxZDc3MzFjNTg2ZThmNDAzMTIifQ=="/>
  </w:docVars>
  <w:rsids>
    <w:rsidRoot w:val="687D7FF5"/>
    <w:rsid w:val="0017420D"/>
    <w:rsid w:val="0034151A"/>
    <w:rsid w:val="00382A2E"/>
    <w:rsid w:val="00537337"/>
    <w:rsid w:val="0070489D"/>
    <w:rsid w:val="008057FE"/>
    <w:rsid w:val="008F5707"/>
    <w:rsid w:val="00A133BF"/>
    <w:rsid w:val="00B06598"/>
    <w:rsid w:val="00BD1645"/>
    <w:rsid w:val="00C74F4C"/>
    <w:rsid w:val="00C87D3C"/>
    <w:rsid w:val="00DD05B3"/>
    <w:rsid w:val="03D468D7"/>
    <w:rsid w:val="0A221F91"/>
    <w:rsid w:val="14514FE4"/>
    <w:rsid w:val="15AF733B"/>
    <w:rsid w:val="17F6746D"/>
    <w:rsid w:val="1A945834"/>
    <w:rsid w:val="281E2746"/>
    <w:rsid w:val="28CF39AA"/>
    <w:rsid w:val="2D83304B"/>
    <w:rsid w:val="2DDB2AC2"/>
    <w:rsid w:val="2E45150D"/>
    <w:rsid w:val="2F6866DA"/>
    <w:rsid w:val="350A6D99"/>
    <w:rsid w:val="38E76B84"/>
    <w:rsid w:val="39275368"/>
    <w:rsid w:val="3BD056AD"/>
    <w:rsid w:val="3E7D197F"/>
    <w:rsid w:val="421E21AA"/>
    <w:rsid w:val="42517EF4"/>
    <w:rsid w:val="437B3534"/>
    <w:rsid w:val="44F3240C"/>
    <w:rsid w:val="4BA402A6"/>
    <w:rsid w:val="4BA5689D"/>
    <w:rsid w:val="4DE84A43"/>
    <w:rsid w:val="4FFFB657"/>
    <w:rsid w:val="50155DF4"/>
    <w:rsid w:val="53000B16"/>
    <w:rsid w:val="55484D41"/>
    <w:rsid w:val="562766AF"/>
    <w:rsid w:val="57B225C3"/>
    <w:rsid w:val="58D766E4"/>
    <w:rsid w:val="5AC624B2"/>
    <w:rsid w:val="5B322881"/>
    <w:rsid w:val="5C2328E3"/>
    <w:rsid w:val="5D676CB6"/>
    <w:rsid w:val="5DFEECB5"/>
    <w:rsid w:val="687D7FF5"/>
    <w:rsid w:val="6BD46244"/>
    <w:rsid w:val="6BE552D9"/>
    <w:rsid w:val="6C7F4402"/>
    <w:rsid w:val="72C8739C"/>
    <w:rsid w:val="74152900"/>
    <w:rsid w:val="752D2EDE"/>
    <w:rsid w:val="75476C0A"/>
    <w:rsid w:val="75FDDF3A"/>
    <w:rsid w:val="77BABAF6"/>
    <w:rsid w:val="78B6BCE4"/>
    <w:rsid w:val="7C6E1A76"/>
    <w:rsid w:val="7D7EBCE9"/>
    <w:rsid w:val="7D8748BB"/>
    <w:rsid w:val="7DB00867"/>
    <w:rsid w:val="7EA05981"/>
    <w:rsid w:val="7EA7C483"/>
    <w:rsid w:val="7EDCA552"/>
    <w:rsid w:val="7F7E140B"/>
    <w:rsid w:val="7FFF5A43"/>
    <w:rsid w:val="8FFFF84B"/>
    <w:rsid w:val="AB7BD075"/>
    <w:rsid w:val="BD7FAEE0"/>
    <w:rsid w:val="DADF6E3C"/>
    <w:rsid w:val="DD7D1A6E"/>
    <w:rsid w:val="DE6BFAB8"/>
    <w:rsid w:val="DF0CFE88"/>
    <w:rsid w:val="DF54B615"/>
    <w:rsid w:val="DFFF7B86"/>
    <w:rsid w:val="ED78C73F"/>
    <w:rsid w:val="F3153390"/>
    <w:rsid w:val="F56F6137"/>
    <w:rsid w:val="F7AFC55B"/>
    <w:rsid w:val="F8FD3F93"/>
    <w:rsid w:val="FB3E0263"/>
    <w:rsid w:val="FDEF0676"/>
    <w:rsid w:val="FEEFF8FE"/>
    <w:rsid w:val="FF37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Salutation"/>
    <w:basedOn w:val="1"/>
    <w:next w:val="1"/>
    <w:semiHidden/>
    <w:unhideWhenUsed/>
    <w:qFormat/>
    <w:uiPriority w:val="99"/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eastAsia="en-US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NormalCharacter"/>
    <w:link w:val="12"/>
    <w:semiHidden/>
    <w:qFormat/>
    <w:uiPriority w:val="0"/>
    <w:rPr>
      <w:rFonts w:ascii="宋体" w:hAnsi="宋体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2">
    <w:name w:val="UserStyle_0"/>
    <w:link w:val="11"/>
    <w:qFormat/>
    <w:uiPriority w:val="0"/>
    <w:pPr>
      <w:textAlignment w:val="baseline"/>
    </w:pPr>
    <w:rPr>
      <w:rFonts w:ascii="宋体" w:hAnsi="宋体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3">
    <w:name w:val="font11"/>
    <w:basedOn w:val="10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14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character" w:customStyle="1" w:styleId="15">
    <w:name w:val="font21"/>
    <w:basedOn w:val="10"/>
    <w:qFormat/>
    <w:uiPriority w:val="0"/>
    <w:rPr>
      <w:rFonts w:hint="eastAsia" w:ascii="宋体" w:hAnsi="宋体" w:eastAsia="宋体" w:cs="宋体"/>
      <w:color w:val="000000"/>
      <w:sz w:val="26"/>
      <w:szCs w:val="26"/>
      <w:u w:val="single"/>
    </w:rPr>
  </w:style>
  <w:style w:type="paragraph" w:customStyle="1" w:styleId="16">
    <w:name w:val="Table Text"/>
    <w:basedOn w:val="1"/>
    <w:semiHidden/>
    <w:qFormat/>
    <w:uiPriority w:val="0"/>
    <w:rPr>
      <w:rFonts w:ascii="宋体" w:hAnsi="宋体" w:cs="宋体"/>
      <w:sz w:val="24"/>
      <w:szCs w:val="24"/>
      <w:lang w:eastAsia="en-US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2104</Words>
  <Characters>2164</Characters>
  <Lines>17</Lines>
  <Paragraphs>4</Paragraphs>
  <TotalTime>1</TotalTime>
  <ScaleCrop>false</ScaleCrop>
  <LinksUpToDate>false</LinksUpToDate>
  <CharactersWithSpaces>2232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2024-10-21T08:37:00Z</dcterms:created>
  <dc:creator>ACX</dc:creator>
  <cp:lastModifiedBy>YDM</cp:lastModifiedBy>
  <cp:lastPrinted>2024-08-04T03:28:00Z</cp:lastPrinted>
  <dcterms:modified xsi:type="dcterms:W3CDTF">2024-10-22T01:41:49Z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9FE2F19732DB448184FC446B44EC253D_13</vt:lpwstr>
  </property>
</Properties>
</file>