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jc w:val="center"/>
        <w:tblLayout w:type="fixed"/>
        <w:tblLook w:val="0000"/>
      </w:tblPr>
      <w:tblGrid>
        <w:gridCol w:w="576"/>
        <w:gridCol w:w="1133"/>
        <w:gridCol w:w="1150"/>
        <w:gridCol w:w="2352"/>
        <w:gridCol w:w="709"/>
        <w:gridCol w:w="2778"/>
        <w:gridCol w:w="1984"/>
        <w:gridCol w:w="1418"/>
        <w:gridCol w:w="2409"/>
        <w:gridCol w:w="843"/>
      </w:tblGrid>
      <w:tr w:rsidR="001E2F43" w:rsidRPr="002C367E" w:rsidTr="00DC2EAD">
        <w:trPr>
          <w:trHeight w:val="810"/>
          <w:jc w:val="center"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2F43" w:rsidRPr="002C367E" w:rsidRDefault="001E2F43" w:rsidP="00DC2EAD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</w:pPr>
            <w:r w:rsidRPr="002C367E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附件</w:t>
            </w:r>
            <w:r w:rsidRPr="002C367E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1</w:t>
            </w:r>
          </w:p>
          <w:p w:rsidR="001E2F43" w:rsidRPr="002C367E" w:rsidRDefault="001E2F43" w:rsidP="00DC2EAD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  <w:r w:rsidRPr="002C367E"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  <w:t>检索咨询中心</w:t>
            </w:r>
            <w:r w:rsidRPr="002C367E"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  <w:t>2024</w:t>
            </w:r>
            <w:r w:rsidRPr="002C367E"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  <w:t>年度公开招聘岗位情况表</w:t>
            </w:r>
          </w:p>
          <w:p w:rsidR="001E2F43" w:rsidRPr="002C367E" w:rsidRDefault="001E2F43" w:rsidP="00DC2EAD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1E2F43" w:rsidRPr="002C367E" w:rsidTr="00DC2EAD">
        <w:trPr>
          <w:trHeight w:val="661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工作部门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主要职责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招聘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 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岗位条件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编制情况</w:t>
            </w:r>
          </w:p>
        </w:tc>
      </w:tr>
      <w:tr w:rsidR="001E2F43" w:rsidRPr="002C367E" w:rsidTr="00DC2EAD">
        <w:trPr>
          <w:trHeight w:val="681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专业及代码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1E2F43" w:rsidRPr="002C367E" w:rsidTr="00DC2EAD">
        <w:trPr>
          <w:trHeight w:val="29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审查事务一处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商标辅助审查岗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负责根据《商标法》及《商标法实施细则》等法律法规，进行商标注册申请的实质审查、审核、审签辅助工作。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计算机科学与技术（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0812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）、信息与通信工程（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0810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）、电子科学与技术（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0809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）、仪器科学与技术（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0804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）、控制科学与工程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(0811)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、机械工程（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0802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硕士研究生及以上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kern w:val="0"/>
                <w:sz w:val="22"/>
              </w:rPr>
              <w:t>编外</w:t>
            </w:r>
          </w:p>
        </w:tc>
      </w:tr>
      <w:tr w:rsidR="001E2F43" w:rsidRPr="002C367E" w:rsidTr="00DC2EAD">
        <w:trPr>
          <w:trHeight w:val="213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审查事务一处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商标辅助审查岗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负责根据《商标法》及《商标法实施细则》等法律法规，进行商标注册申请的实质审查、审核、审签辅助工作。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法学（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0301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）、法律（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0351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）、知识产权（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0354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）、工商管理（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1251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硕士研究生及以上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kern w:val="0"/>
                <w:sz w:val="22"/>
              </w:rPr>
              <w:t>编外</w:t>
            </w:r>
          </w:p>
        </w:tc>
      </w:tr>
      <w:tr w:rsidR="001E2F43" w:rsidRPr="002C367E" w:rsidTr="00DC2EAD">
        <w:trPr>
          <w:trHeight w:val="70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工作部门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主要职责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招聘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 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岗位条件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编制情况</w:t>
            </w:r>
          </w:p>
        </w:tc>
      </w:tr>
      <w:tr w:rsidR="001E2F43" w:rsidRPr="002C367E" w:rsidTr="00DC2EAD">
        <w:trPr>
          <w:trHeight w:val="68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专业及代码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1E2F43" w:rsidRPr="002C367E" w:rsidTr="00DC2EAD">
        <w:trPr>
          <w:trHeight w:val="217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审查事务一处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商标辅助审查岗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负责根据《商标法》及《商标法实施细则》等法律法规，进行商标注册申请的实质审查、审核、审签辅助工作。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中国语言文学（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0501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）、外国语言文学（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0502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）、心理学（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0402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硕士研究生及以上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kern w:val="0"/>
                <w:sz w:val="22"/>
              </w:rPr>
              <w:t>编外</w:t>
            </w:r>
          </w:p>
        </w:tc>
      </w:tr>
      <w:tr w:rsidR="001E2F43" w:rsidRPr="002C367E" w:rsidTr="00DC2EAD">
        <w:trPr>
          <w:trHeight w:val="567"/>
          <w:jc w:val="center"/>
        </w:trPr>
        <w:tc>
          <w:tcPr>
            <w:tcW w:w="15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3" w:rsidRPr="002C367E" w:rsidRDefault="001E2F43" w:rsidP="00DC2EA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备注：专业名称参考《研究生教育学科专业目录（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2022</w:t>
            </w:r>
            <w:r w:rsidRPr="002C367E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年）》，对于所学专业接近但不在上述目录中的，考生可与招聘单位联系，确认报名资格。</w:t>
            </w:r>
          </w:p>
        </w:tc>
      </w:tr>
    </w:tbl>
    <w:p w:rsidR="008837CA" w:rsidRPr="001E2F43" w:rsidRDefault="008837CA"/>
    <w:sectPr w:rsidR="008837CA" w:rsidRPr="001E2F43" w:rsidSect="001E2F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CA" w:rsidRDefault="008837CA" w:rsidP="001E2F43">
      <w:r>
        <w:separator/>
      </w:r>
    </w:p>
  </w:endnote>
  <w:endnote w:type="continuationSeparator" w:id="1">
    <w:p w:rsidR="008837CA" w:rsidRDefault="008837CA" w:rsidP="001E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CA" w:rsidRDefault="008837CA" w:rsidP="001E2F43">
      <w:r>
        <w:separator/>
      </w:r>
    </w:p>
  </w:footnote>
  <w:footnote w:type="continuationSeparator" w:id="1">
    <w:p w:rsidR="008837CA" w:rsidRDefault="008837CA" w:rsidP="001E2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F43"/>
    <w:rsid w:val="001E2F43"/>
    <w:rsid w:val="0088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F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F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>Lenovo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2024-10-14T06:53:00Z</dcterms:created>
  <dcterms:modified xsi:type="dcterms:W3CDTF">2024-10-14T06:54:00Z</dcterms:modified>
</cp:coreProperties>
</file>