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359" w:tblpY="2653"/>
        <w:tblOverlap w:val="never"/>
        <w:tblW w:w="141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1045"/>
        <w:gridCol w:w="683"/>
        <w:gridCol w:w="666"/>
        <w:gridCol w:w="856"/>
        <w:gridCol w:w="743"/>
        <w:gridCol w:w="998"/>
        <w:gridCol w:w="989"/>
        <w:gridCol w:w="2351"/>
        <w:gridCol w:w="1299"/>
        <w:gridCol w:w="1345"/>
        <w:gridCol w:w="758"/>
        <w:gridCol w:w="13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岗位属性</w:t>
            </w:r>
          </w:p>
        </w:tc>
        <w:tc>
          <w:tcPr>
            <w:tcW w:w="6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拟聘人数</w:t>
            </w:r>
          </w:p>
        </w:tc>
        <w:tc>
          <w:tcPr>
            <w:tcW w:w="93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岗位条件</w:t>
            </w:r>
          </w:p>
        </w:tc>
        <w:tc>
          <w:tcPr>
            <w:tcW w:w="13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职责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最高年龄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最低专业技术资格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与岗位有关的其它条件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户籍</w:t>
            </w:r>
          </w:p>
        </w:tc>
        <w:tc>
          <w:tcPr>
            <w:tcW w:w="1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负责会计相关工作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员额制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20"/>
                <w:szCs w:val="20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cs="Arial" w:asciiTheme="minorEastAsia" w:hAnsiTheme="minorEastAsia"/>
                <w:color w:val="000000" w:themeColor="text1"/>
                <w:kern w:val="0"/>
                <w:sz w:val="20"/>
                <w:szCs w:val="20"/>
                <w:lang w:val="e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及以上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kern w:val="0"/>
                <w:sz w:val="20"/>
                <w:szCs w:val="20"/>
                <w:lang w:val="en" w:eastAsia="zh-CN"/>
              </w:rPr>
              <w:t>学士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lang w:val="en" w:eastAsia="zh-CN"/>
              </w:rPr>
              <w:t>及以上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会计学B120203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eastAsia="zh-CN"/>
              </w:rPr>
              <w:t>具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有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lang w:eastAsia="zh-CN"/>
              </w:rPr>
              <w:t>两年以上会计相关工作经验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eastAsia="zh-CN"/>
              </w:rPr>
              <w:t>非事业编制，用工形式为劳务派遣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 w:colFirst="6" w:colLast="7"/>
            <w:r>
              <w:rPr>
                <w:rFonts w:hint="eastAsia" w:ascii="Arial" w:hAnsi="Arial" w:cs="Arial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医疗器械审评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负责开展二类医疗器械注册审评工作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员额制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及以上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kern w:val="0"/>
                <w:sz w:val="20"/>
                <w:szCs w:val="20"/>
                <w:lang w:val="en" w:eastAsia="zh-CN"/>
              </w:rPr>
              <w:t>学士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lang w:val="en" w:eastAsia="zh-CN"/>
              </w:rPr>
              <w:t>及以上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研究生：生物医学工程A083101；药学A1007；本科：生物工程B082901；生物技术B071002；机械设计制造及其自动化B080202；生物医学工程B082701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eastAsia="zh-CN"/>
              </w:rPr>
              <w:t>具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有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lang w:eastAsia="zh-CN"/>
              </w:rPr>
              <w:t>两年以上药品或医疗器械检查审评相关工作经验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非事业编制，用工形式为单位直聘</w:t>
            </w:r>
          </w:p>
        </w:tc>
      </w:tr>
      <w:bookmarkEnd w:id="0"/>
    </w:tbl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仿宋_GB2312" w:hAnsi="仿宋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深圳市市场监督管理局许可审查中心</w:t>
      </w:r>
      <w:r>
        <w:rPr>
          <w:rFonts w:hint="eastAsia" w:ascii="仿宋_GB2312" w:hAnsi="仿宋" w:eastAsia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2024年10月</w:t>
      </w:r>
      <w:r>
        <w:rPr>
          <w:rFonts w:hint="eastAsia" w:ascii="仿宋_GB2312" w:hAnsi="仿宋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员额制</w:t>
      </w:r>
      <w:r>
        <w:rPr>
          <w:rFonts w:hint="eastAsia" w:ascii="仿宋_GB2312" w:hAnsi="仿宋" w:eastAsia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_GB2312" w:hAnsi="仿宋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人员</w:t>
      </w:r>
      <w:r>
        <w:rPr>
          <w:rFonts w:hint="eastAsia" w:ascii="仿宋_GB2312" w:hAnsi="仿宋" w:eastAsia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招聘</w:t>
      </w:r>
      <w:r>
        <w:rPr>
          <w:rFonts w:hint="eastAsia" w:ascii="仿宋_GB2312" w:hAnsi="仿宋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岗位表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sectPr>
      <w:pgSz w:w="16838" w:h="11906" w:orient="landscape"/>
      <w:pgMar w:top="1474" w:right="1417" w:bottom="1417" w:left="1417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TA">
    <w:panose1 w:val="02010604000000000000"/>
    <w:charset w:val="00"/>
    <w:family w:val="auto"/>
    <w:pitch w:val="default"/>
    <w:sig w:usb0="00000000" w:usb1="00000000" w:usb2="00000000" w:usb3="00000000" w:csb0="00000000" w:csb1="00000000"/>
  </w:font>
  <w:font w:name="STB">
    <w:panose1 w:val="02010604000000000000"/>
    <w:charset w:val="00"/>
    <w:family w:val="auto"/>
    <w:pitch w:val="default"/>
    <w:sig w:usb0="00000000" w:usb1="00000000" w:usb2="00000000" w:usb3="00000000" w:csb0="00000000" w:csb1="00000000"/>
  </w:font>
  <w:font w:name="FSGB2312B">
    <w:panose1 w:val="02010604000000000000"/>
    <w:charset w:val="00"/>
    <w:family w:val="auto"/>
    <w:pitch w:val="default"/>
    <w:sig w:usb0="00000000" w:usb1="00000000" w:usb2="00000000" w:usb3="00000000" w:csb0="00000000" w:csb1="00000000"/>
  </w:font>
  <w:font w:name="FSGB2312A">
    <w:panose1 w:val="02010604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oNotDisplayPageBoundaries w:val="1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iOTE3M2Y3NmQxMDk2ZDNmMjc4Njg0YzViYTNkYjkifQ=="/>
  </w:docVars>
  <w:rsids>
    <w:rsidRoot w:val="5F4B54E2"/>
    <w:rsid w:val="0BEB58E2"/>
    <w:rsid w:val="1C5966AD"/>
    <w:rsid w:val="22C425DD"/>
    <w:rsid w:val="332758EF"/>
    <w:rsid w:val="37DA63B1"/>
    <w:rsid w:val="3FE31DBA"/>
    <w:rsid w:val="46370948"/>
    <w:rsid w:val="470F6DD4"/>
    <w:rsid w:val="4A3D6E2E"/>
    <w:rsid w:val="4DB54FFC"/>
    <w:rsid w:val="518077A8"/>
    <w:rsid w:val="58632C8D"/>
    <w:rsid w:val="5F4B54E2"/>
    <w:rsid w:val="62E438B9"/>
    <w:rsid w:val="663D4ED9"/>
    <w:rsid w:val="6BBC0550"/>
    <w:rsid w:val="6ED7E98C"/>
    <w:rsid w:val="6F9503EF"/>
    <w:rsid w:val="74545DF0"/>
    <w:rsid w:val="79963838"/>
    <w:rsid w:val="7A3A6E7D"/>
    <w:rsid w:val="EE8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223</Characters>
  <Lines>0</Lines>
  <Paragraphs>0</Paragraphs>
  <TotalTime>0</TotalTime>
  <ScaleCrop>false</ScaleCrop>
  <LinksUpToDate>false</LinksUpToDate>
  <CharactersWithSpaces>224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2024-06-20T11:23:00Z</dcterms:created>
  <dc:creator>马辉军</dc:creator>
  <cp:lastModifiedBy>马辉军</cp:lastModifiedBy>
  <cp:lastPrinted>2024-10-14T06:18:00Z</cp:lastPrinted>
  <dcterms:modified xsi:type="dcterms:W3CDTF">2024-10-14T06:23:02Z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0A0B2AAA9225458AB34ED9DE38A59FD6_13</vt:lpwstr>
  </property>
</Properties>
</file>