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216606894"/>
      <w:bookmarkStart w:id="1" w:name="_Toc21587164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宜宾三江汇美城市管理服务有限公司</w:t>
      </w:r>
    </w:p>
    <w:p>
      <w:pPr>
        <w:pStyle w:val="8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报名信息登记表</w:t>
      </w:r>
      <w:bookmarkEnd w:id="0"/>
      <w:bookmarkEnd w:id="1"/>
    </w:p>
    <w:bookmarkEnd w:id="2"/>
    <w:tbl>
      <w:tblPr>
        <w:tblStyle w:val="5"/>
        <w:tblW w:w="8075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贯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身高（cm）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户口类型</w:t>
            </w:r>
          </w:p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（城镇/农村）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首次参加</w:t>
            </w:r>
          </w:p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 xml:space="preserve">学历信息栏 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  <w:lang w:val="en-US" w:eastAsia="zh-CN"/>
              </w:rPr>
              <w:t>从最高学历填写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是否</w:t>
            </w:r>
          </w:p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部门/岗位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9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业</w:t>
            </w: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原单位年收入情况：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应聘职位年收入期望值：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个人其他要求：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本人承诺所填写的内容真实、完整、有效，并对所填内容承担责任。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填表人：             日期:</w:t>
            </w:r>
          </w:p>
        </w:tc>
      </w:tr>
    </w:tbl>
    <w:p>
      <w:pPr>
        <w:pStyle w:val="2"/>
        <w:spacing w:after="156"/>
        <w:rPr>
          <w:rFonts w:ascii="宋体" w:hAnsi="宋体" w:eastAsia="宋体"/>
          <w:sz w:val="6"/>
          <w:szCs w:val="6"/>
        </w:rPr>
      </w:pPr>
      <w:r>
        <w:rPr>
          <w:rFonts w:hint="eastAsia" w:ascii="宋体" w:hAnsi="宋体" w:eastAsia="宋体"/>
          <w:sz w:val="6"/>
          <w:szCs w:val="6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注：投递简历时投递电子版即可，不需打印签字。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楷体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5ZTY0ZGFkNWE4OGU0NzkwNGNkNjIxZDE5YTQxNDE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5079BF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A23E5"/>
    <w:rsid w:val="009F4F42"/>
    <w:rsid w:val="00AA386B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2FD77D77"/>
    <w:rsid w:val="31C430B1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ascii="Times New Roman" w:hAnsi="Times New Roman" w:eastAsia="汉仪楷体简" w:cs="Times New Roman"/>
      <w:color w:val="000000"/>
      <w:position w:val="6"/>
      <w:sz w:val="26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居中"/>
    <w:link w:val="13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8">
    <w:name w:val="样式1"/>
    <w:link w:val="12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 w:eastAsia="汉仪楷体简" w:cs="Times New Roman"/>
      <w:color w:val="000000"/>
      <w:kern w:val="0"/>
      <w:position w:val="6"/>
      <w:sz w:val="26"/>
      <w:szCs w:val="20"/>
    </w:rPr>
  </w:style>
  <w:style w:type="character" w:customStyle="1" w:styleId="12">
    <w:name w:val="样式1 Char"/>
    <w:basedOn w:val="6"/>
    <w:link w:val="8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13">
    <w:name w:val="正文居中 Char"/>
    <w:basedOn w:val="6"/>
    <w:link w:val="7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win7net.com</Company>
  <Pages>2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2023-03-17T15:41:00Z</dcterms:created>
  <dc:creator>尹红</dc:creator>
  <cp:lastModifiedBy>蒋维维</cp:lastModifiedBy>
  <cp:lastPrinted>2024-10-29T06:16:06Z</cp:lastPrinted>
  <dcterms:modified xsi:type="dcterms:W3CDTF">2024-10-29T06:18:42Z</dcterms:modified>
  <dc:title>四川新宜建设投资集团有限公司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AA8DE0E332B44FAD9AB964E41727E5A2</vt:lpwstr>
  </property>
</Properties>
</file>