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F7F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6"/>
          <w:szCs w:val="36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/>
          <w:bCs/>
          <w:sz w:val="36"/>
          <w:szCs w:val="36"/>
          <w:lang w:val="en-US" w:eastAsia="zh-CN"/>
        </w:rPr>
        <w:t>1</w:t>
      </w:r>
    </w:p>
    <w:p w14:paraId="0F329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曲阜市陵城镇2024年城乡公益性岗位招聘计划表</w:t>
      </w:r>
    </w:p>
    <w:tbl>
      <w:tblPr>
        <w:tblStyle w:val="5"/>
        <w:tblW w:w="21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683"/>
        <w:gridCol w:w="1367"/>
        <w:gridCol w:w="1458"/>
        <w:gridCol w:w="2916"/>
        <w:gridCol w:w="3980"/>
        <w:gridCol w:w="4087"/>
        <w:gridCol w:w="2683"/>
        <w:gridCol w:w="1592"/>
        <w:gridCol w:w="1417"/>
      </w:tblGrid>
      <w:tr w14:paraId="57FD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5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岗位类型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7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0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岗位数量（个）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1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工作地点</w:t>
            </w:r>
            <w:r>
              <w:rPr>
                <w:rStyle w:val="9"/>
                <w:rFonts w:hint="eastAsia" w:ascii="Times New Roman" w:hAnsi="Times New Roman" w:cs="Times New Roman"/>
                <w:sz w:val="28"/>
                <w:szCs w:val="28"/>
                <w:lang w:val="en-US" w:eastAsia="zh-CN" w:bidi="ar"/>
              </w:rPr>
              <w:t>及数量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9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岗位要求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0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工作内容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B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报名地点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1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咨询单位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2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 w14:paraId="2268A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D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C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乡村公益岗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2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人居环境管护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6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A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驻跸村</w:t>
            </w:r>
          </w:p>
          <w:p w14:paraId="34AE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（北驻3，南驻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3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遵守宪法和法律，具有良好的品行；具备适应岗位的劳动能力、文化水平及技能要求；服从管理，有责任心。</w:t>
            </w:r>
            <w:bookmarkStart w:id="0" w:name="_GoBack"/>
            <w:bookmarkEnd w:id="0"/>
          </w:p>
        </w:tc>
        <w:tc>
          <w:tcPr>
            <w:tcW w:w="4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2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从事责任区域内卫生保洁；参与人居环境整治；做好公共设施的保洁和维护；配合上级检查做好安排的其他应急性工作；完成上级交办的其他工作。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驻跸村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8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陵城镇人力资源与社会保障所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7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4659205</w:t>
            </w:r>
          </w:p>
        </w:tc>
      </w:tr>
      <w:tr w14:paraId="760BB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8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F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4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6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杏坛新村（仓门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3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B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E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杏坛新村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1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3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34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1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C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7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E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D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曹庄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D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9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C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1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D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E01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9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7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7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9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A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古路沟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2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8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1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古路沟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1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1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9B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F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F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0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4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A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辛庄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F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E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3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0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E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F34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8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4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1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E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7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星村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C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8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7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A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1E0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8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2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A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9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章枣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5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1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A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章枣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F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C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94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2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2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0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7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1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果庄西村（小果庄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8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2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3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果庄西村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B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0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982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0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9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0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8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D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东方新村（玄帝庙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E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9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东方新村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0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1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F8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9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D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8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9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古路套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3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2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9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古路套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0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6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8D0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1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0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6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9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4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小厂（小厂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9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3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6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2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73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D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2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8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3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德化新村（西程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4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A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0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7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德化新村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A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4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368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A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1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9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C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陵南</w:t>
            </w:r>
          </w:p>
          <w:p w14:paraId="7B48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（陵南10，新兴庄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2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E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C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6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6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F11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1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6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2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F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5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杨屯新村（杨屯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D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1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5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杨屯新村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E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E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5F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A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1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1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陵西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E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2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陵西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E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A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20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3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B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C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F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张庄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A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6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8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1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B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45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F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0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4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5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B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崇文新村（西宫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E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6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2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崇文新村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8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7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CC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8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8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4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9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B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杨庄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2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1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1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E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1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14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3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8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1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9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F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东郭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8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1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7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东郭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4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8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D7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F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9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5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0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8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苑庄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F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1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D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1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5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6E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乡村公益岗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4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治安巡防岗位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9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果庄东村（东果庄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3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9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具备基础的语言沟通交流能力及适应岗位的劳动能力、文化水平及技能要求，服从管理、听从指挥，有责任心、吃苦耐劳。</w:t>
            </w:r>
          </w:p>
        </w:tc>
        <w:tc>
          <w:tcPr>
            <w:tcW w:w="4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协助派出所开展治安巡逻；协助民警开展治安检查和管理工作；制止和劝导纠纷；深入基层，做好情报收集和风险隐患排查；完成交办的其他工作。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4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果庄东村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7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陵城镇人力资源与社会保障所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4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4659205</w:t>
            </w:r>
          </w:p>
        </w:tc>
      </w:tr>
      <w:tr w14:paraId="49FB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5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D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3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A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杏坛新村（仓门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1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C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杏坛新村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F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D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F28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0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2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3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E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古路沟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4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7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9B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古路沟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2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6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B1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D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0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9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B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3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崇文新村（西宫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F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2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2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崇文新村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3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0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59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0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乡村公益岗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8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新时代文明实践所管理服务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3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C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陵北（陵北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3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E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遵守宪法和法律，具有良好的品行；具备基础的语言沟通交流能力及适应岗位的劳动能力、文化水平及技能要求，服从管理、听从指挥，有责任心。</w:t>
            </w:r>
          </w:p>
        </w:tc>
        <w:tc>
          <w:tcPr>
            <w:tcW w:w="4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5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、按照要求做好新时代文明实践站的常态化开放、日常清扫工作。</w:t>
            </w:r>
            <w:r>
              <w:rPr>
                <w:rStyle w:val="12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、协助做好每月新时代文明实践活动开展、资料留存、档案整理等工作。</w:t>
            </w:r>
            <w:r>
              <w:rPr>
                <w:rStyle w:val="12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、协助做好扶贫等乡村振兴工作。</w:t>
            </w:r>
            <w:r>
              <w:rPr>
                <w:rStyle w:val="12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4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、协助做好人力资源社会保障服务等工作。</w:t>
            </w:r>
            <w:r>
              <w:rPr>
                <w:rStyle w:val="12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、完成上级交办的其他工作任务。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2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1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陵城镇人力资源与社会保障所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C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4659205</w:t>
            </w:r>
          </w:p>
        </w:tc>
      </w:tr>
      <w:tr w14:paraId="3E03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2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E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8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2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蓝庄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5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3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2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A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F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8F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D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5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F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7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9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小厂（小厂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0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1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6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B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5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50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3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乡村公益岗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B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设施维护综合岗位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9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A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崇文新村（马家庙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3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A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遵守宪法和法律，具有良好品行；具备基础的语言沟通交流能力及适应岗位的劳动能力、文化水平及技能要求，服从管理、听从指挥，有责任心。</w:t>
            </w:r>
          </w:p>
        </w:tc>
        <w:tc>
          <w:tcPr>
            <w:tcW w:w="4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、根据镇党委政府安排，做好辖区内公共设施的管护工作，村健身广场等公共设施维护服务；</w:t>
            </w:r>
            <w:r>
              <w:rPr>
                <w:rStyle w:val="12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3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、完成上级交办的其他工作任务。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F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崇文新村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F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陵城镇人力资源与社会保障所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3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4659205</w:t>
            </w:r>
          </w:p>
        </w:tc>
      </w:tr>
      <w:tr w14:paraId="4564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8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C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D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7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杨庄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1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4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9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6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0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DB9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3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4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乡村公益岗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4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河湖管护岗位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5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杨庄</w:t>
            </w:r>
            <w:r>
              <w:rPr>
                <w:rStyle w:val="11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5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遵守宪法和法律，具有良好的品行；具有岗位需要的专业和技能；符合岗位要求的身体条件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A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4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、巡查责任人要认真学习有关法律法规及业务知识，密切关注当地气象预报和水雨情，熟知所管护</w:t>
            </w:r>
            <w:r>
              <w:rPr>
                <w:rStyle w:val="15"/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河段</w:t>
            </w:r>
            <w:r>
              <w:rPr>
                <w:rStyle w:val="15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所存在的问题，熟悉水库度汛预案；</w:t>
            </w:r>
            <w:r>
              <w:rPr>
                <w:rStyle w:val="14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15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、定期检查</w:t>
            </w:r>
            <w:r>
              <w:rPr>
                <w:rStyle w:val="15"/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负责河段</w:t>
            </w:r>
            <w:r>
              <w:rPr>
                <w:rStyle w:val="15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安全状况，制止人为影响</w:t>
            </w:r>
            <w:r>
              <w:rPr>
                <w:rStyle w:val="15"/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河流</w:t>
            </w:r>
            <w:r>
              <w:rPr>
                <w:rStyle w:val="15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安全行为的发生。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8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杨庄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村委会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陵城镇人力资源与社会保障所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2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4659205</w:t>
            </w:r>
          </w:p>
        </w:tc>
      </w:tr>
      <w:tr w14:paraId="443C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6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乡村公益岗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社区综合服务岗位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C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春秋华庭1</w:t>
            </w:r>
          </w:p>
        </w:tc>
        <w:tc>
          <w:tcPr>
            <w:tcW w:w="3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3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具备基础的语言沟通能力及适应岗位的劳动能力、文化水平及技能要求，服从管理、听从指挥，有责任心、吃苦耐劳。</w:t>
            </w:r>
          </w:p>
        </w:tc>
        <w:tc>
          <w:tcPr>
            <w:tcW w:w="4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1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做好社区安排的各项工作任务；完成上级交办的其他工作。</w:t>
            </w:r>
          </w:p>
        </w:tc>
        <w:tc>
          <w:tcPr>
            <w:tcW w:w="2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6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雅庭社区居委会</w:t>
            </w: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E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陵城镇人力资源与社会保障所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4659205</w:t>
            </w:r>
          </w:p>
        </w:tc>
      </w:tr>
      <w:tr w14:paraId="446A6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8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8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A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2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9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水岸雅居1</w:t>
            </w:r>
          </w:p>
        </w:tc>
        <w:tc>
          <w:tcPr>
            <w:tcW w:w="3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D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5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9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0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4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93D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城镇公益岗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3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治安巡防协管岗位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F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3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陵城镇人民政府或相关村（社区）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0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遵守宪法和法律，具有良好的品行；具备基础的语言沟通交流能力及适应岗位的劳动能力、文化水平及技能要求，服从管理、听从指挥，有责任心。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5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承担治安联防、安全应急、执法协管、市场巡逻管理、九小场所管控、校园交通安全等工作，完成上级交办的其他工作。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B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3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E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4659205</w:t>
            </w:r>
          </w:p>
        </w:tc>
      </w:tr>
      <w:tr w14:paraId="1E1D7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6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城镇公益岗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D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E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1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陵城镇人民政府或相关村（社区）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遵守宪法和法律，具有良好的品行；具备基础的语言沟通交流能力及适应岗位的劳动能力、文化水平及技能要求，服从管理、听从指挥，有责任心。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A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‌协助司法所指导调解工作‌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参与基层普法依法治理‌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组织提供基层公共法律服务‌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承担社区矫正工作‌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协调开展刑满释放人员安置帮教工作‌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参与推进辖区基层法治建设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开展行政执法协调监督工作‌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开展合法性审核（查）工作‌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做好人民陪审员选任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的等其他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7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1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4659205</w:t>
            </w:r>
          </w:p>
        </w:tc>
      </w:tr>
    </w:tbl>
    <w:p w14:paraId="598A7334">
      <w:pPr>
        <w:bidi w:val="0"/>
        <w:jc w:val="both"/>
        <w:rPr>
          <w:rFonts w:hint="default"/>
          <w:lang w:val="en-US" w:eastAsia="zh-CN"/>
        </w:rPr>
      </w:pPr>
    </w:p>
    <w:sectPr>
      <w:pgSz w:w="23811" w:h="16838" w:orient="landscape"/>
      <w:pgMar w:top="1134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DEB502-0B0A-4D1C-9EC5-06CC0DB868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ZjM3ZjMzNDViM2I2MmNkZmI1ODYyOGQ5ZDcyNjYifQ=="/>
  </w:docVars>
  <w:rsids>
    <w:rsidRoot w:val="34BC51DA"/>
    <w:rsid w:val="06F37B51"/>
    <w:rsid w:val="075E257B"/>
    <w:rsid w:val="11BA02F0"/>
    <w:rsid w:val="2FC538C0"/>
    <w:rsid w:val="34BC51DA"/>
    <w:rsid w:val="40F167F2"/>
    <w:rsid w:val="4CC12FFC"/>
    <w:rsid w:val="584B59C5"/>
    <w:rsid w:val="592B68A1"/>
    <w:rsid w:val="5B045087"/>
    <w:rsid w:val="70A82BB4"/>
    <w:rsid w:val="7BA2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111"/>
    <w:basedOn w:val="1"/>
    <w:qFormat/>
    <w:uiPriority w:val="0"/>
    <w:rPr>
      <w:rFonts w:hint="default" w:eastAsia="方正仿宋简体" w:asciiTheme="minorAscii" w:hAnsiTheme="minorAscii"/>
      <w:b/>
      <w:sz w:val="32"/>
    </w:rPr>
  </w:style>
  <w:style w:type="character" w:customStyle="1" w:styleId="9">
    <w:name w:val="font11"/>
    <w:basedOn w:val="6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2">
    <w:name w:val="font7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3">
    <w:name w:val="font61"/>
    <w:basedOn w:val="6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14">
    <w:name w:val="font1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91"/>
    <w:basedOn w:val="6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4088</Words>
  <Characters>4211</Characters>
  <Lines>0</Lines>
  <Paragraphs>0</Paragraphs>
  <TotalTime>13</TotalTime>
  <ScaleCrop>false</ScaleCrop>
  <LinksUpToDate>false</LinksUpToDate>
  <CharactersWithSpaces>4398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2024-09-18T05:31:00Z</dcterms:created>
  <dc:creator>上善若水</dc:creator>
  <cp:lastModifiedBy>郭建超</cp:lastModifiedBy>
  <cp:lastPrinted>2024-09-18T09:26:00Z</cp:lastPrinted>
  <dcterms:modified xsi:type="dcterms:W3CDTF">2024-09-19T07:08:44Z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3D5A3F65111442B8AA1D2CD690F0EF1A_11</vt:lpwstr>
  </property>
</Properties>
</file>