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97B98">
      <w:pPr>
        <w:jc w:val="center"/>
        <w:rPr>
          <w:rFonts w:ascii="Times New Roman" w:hAnsi="Times New Roman" w:eastAsia="仿宋_GB2312" w:cs="Times New Roman"/>
          <w:sz w:val="24"/>
        </w:rPr>
      </w:pPr>
      <w:r>
        <w:rPr>
          <w:rFonts w:hint="eastAsia" w:ascii="Times New Roman" w:hAnsi="Times New Roman" w:eastAsia="方正小标宋简体" w:cs="Times New Roman"/>
          <w:bCs/>
          <w:sz w:val="40"/>
          <w:szCs w:val="40"/>
          <w:lang w:val="en-US" w:eastAsia="zh-CN"/>
        </w:rPr>
        <w:t>临海市雷博人力资源开发有限公司公开招聘岗位信息</w:t>
      </w:r>
    </w:p>
    <w:p w14:paraId="0030885E">
      <w:pPr>
        <w:jc w:val="both"/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eastAsia="仿宋_GB2312" w:cs="Times New Roman"/>
          <w:bCs/>
          <w:sz w:val="24"/>
        </w:rPr>
        <w:t xml:space="preserve">       </w:t>
      </w:r>
      <w:r>
        <w:rPr>
          <w:rFonts w:hint="eastAsia" w:ascii="Times New Roman" w:hAnsi="Times New Roman" w:eastAsia="仿宋_GB2312" w:cs="Times New Roman"/>
          <w:bCs/>
          <w:sz w:val="24"/>
        </w:rPr>
        <w:t xml:space="preserve">                  </w:t>
      </w:r>
      <w:r>
        <w:rPr>
          <w:rFonts w:ascii="Times New Roman" w:hAnsi="Times New Roman" w:eastAsia="仿宋_GB2312" w:cs="Times New Roman"/>
          <w:bCs/>
          <w:sz w:val="24"/>
        </w:rPr>
        <w:t xml:space="preserve">      </w:t>
      </w:r>
      <w:r>
        <w:rPr>
          <w:rFonts w:hint="eastAsia" w:ascii="Times New Roman" w:hAnsi="Times New Roman" w:eastAsia="仿宋_GB2312" w:cs="Times New Roman"/>
          <w:bCs/>
          <w:sz w:val="24"/>
        </w:rPr>
        <w:t xml:space="preserve"> </w:t>
      </w:r>
      <w:r>
        <w:rPr>
          <w:rFonts w:ascii="Times New Roman" w:hAnsi="Times New Roman" w:eastAsia="仿宋_GB2312" w:cs="Times New Roman"/>
          <w:bCs/>
          <w:sz w:val="24"/>
        </w:rPr>
        <w:t xml:space="preserve">  </w:t>
      </w:r>
      <w:r>
        <w:rPr>
          <w:rFonts w:hint="eastAsia" w:ascii="Times New Roman" w:hAnsi="Times New Roman" w:eastAsia="仿宋_GB2312" w:cs="Times New Roman"/>
          <w:bCs/>
          <w:sz w:val="24"/>
          <w:lang w:val="en-US" w:eastAsia="zh-CN"/>
        </w:rPr>
        <w:t xml:space="preserve">                </w:t>
      </w:r>
      <w:r>
        <w:rPr>
          <w:rFonts w:ascii="Times New Roman" w:hAnsi="Times New Roman" w:eastAsia="仿宋_GB2312" w:cs="Times New Roman"/>
          <w:bCs/>
          <w:sz w:val="24"/>
        </w:rPr>
        <w:t xml:space="preserve"> </w:t>
      </w:r>
      <w:r>
        <w:rPr>
          <w:rFonts w:hint="eastAsia" w:ascii="Times New Roman" w:hAnsi="Times New Roman" w:eastAsia="仿宋_GB2312" w:cs="Times New Roman"/>
          <w:bCs/>
          <w:sz w:val="24"/>
          <w:lang w:val="en-US" w:eastAsia="zh-CN"/>
        </w:rPr>
        <w:t xml:space="preserve">                                      </w:t>
      </w:r>
      <w:r>
        <w:rPr>
          <w:rFonts w:ascii="Times New Roman" w:hAnsi="Times New Roman" w:eastAsia="仿宋_GB2312" w:cs="Times New Roman"/>
          <w:bCs/>
          <w:sz w:val="24"/>
        </w:rPr>
        <w:t>填报时间：</w:t>
      </w:r>
      <w:r>
        <w:rPr>
          <w:rFonts w:hint="eastAsia" w:ascii="Times New Roman" w:hAnsi="Times New Roman" w:eastAsia="仿宋_GB2312" w:cs="Times New Roman"/>
          <w:bCs/>
          <w:sz w:val="24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bCs/>
          <w:sz w:val="24"/>
        </w:rPr>
        <w:t>年</w:t>
      </w:r>
      <w:r>
        <w:rPr>
          <w:rFonts w:hint="eastAsia" w:ascii="Times New Roman" w:hAnsi="Times New Roman" w:eastAsia="仿宋_GB2312" w:cs="Times New Roman"/>
          <w:bCs/>
          <w:sz w:val="24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bCs/>
          <w:sz w:val="24"/>
        </w:rPr>
        <w:t>月</w:t>
      </w:r>
      <w:r>
        <w:rPr>
          <w:rFonts w:hint="eastAsia" w:ascii="Times New Roman" w:hAnsi="Times New Roman" w:eastAsia="仿宋_GB2312" w:cs="Times New Roman"/>
          <w:bCs/>
          <w:sz w:val="24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bCs/>
          <w:sz w:val="24"/>
        </w:rPr>
        <w:t>日</w:t>
      </w:r>
    </w:p>
    <w:tbl>
      <w:tblPr>
        <w:tblStyle w:val="3"/>
        <w:tblW w:w="118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580"/>
        <w:gridCol w:w="747"/>
        <w:gridCol w:w="1443"/>
        <w:gridCol w:w="2257"/>
        <w:gridCol w:w="3511"/>
        <w:gridCol w:w="1510"/>
      </w:tblGrid>
      <w:tr w14:paraId="2C135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tblHeader/>
          <w:jc w:val="center"/>
        </w:trPr>
        <w:tc>
          <w:tcPr>
            <w:tcW w:w="783" w:type="dxa"/>
            <w:vMerge w:val="restart"/>
            <w:vAlign w:val="center"/>
          </w:tcPr>
          <w:p w14:paraId="6744F67D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序号</w:t>
            </w:r>
          </w:p>
        </w:tc>
        <w:tc>
          <w:tcPr>
            <w:tcW w:w="2327" w:type="dxa"/>
            <w:gridSpan w:val="2"/>
            <w:vAlign w:val="center"/>
          </w:tcPr>
          <w:p w14:paraId="5B4D3DCF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用人/用工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>计划</w:t>
            </w:r>
          </w:p>
        </w:tc>
        <w:tc>
          <w:tcPr>
            <w:tcW w:w="7211" w:type="dxa"/>
            <w:gridSpan w:val="3"/>
            <w:vAlign w:val="center"/>
          </w:tcPr>
          <w:p w14:paraId="67634132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所需资格条件</w:t>
            </w:r>
          </w:p>
        </w:tc>
        <w:tc>
          <w:tcPr>
            <w:tcW w:w="1510" w:type="dxa"/>
            <w:vMerge w:val="restart"/>
            <w:vAlign w:val="center"/>
          </w:tcPr>
          <w:p w14:paraId="7972F4E5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备注</w:t>
            </w:r>
          </w:p>
        </w:tc>
      </w:tr>
      <w:tr w14:paraId="0D29B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tblHeader/>
          <w:jc w:val="center"/>
        </w:trPr>
        <w:tc>
          <w:tcPr>
            <w:tcW w:w="783" w:type="dxa"/>
            <w:vMerge w:val="continue"/>
            <w:tcBorders>
              <w:bottom w:val="single" w:color="auto" w:sz="4" w:space="0"/>
            </w:tcBorders>
            <w:vAlign w:val="center"/>
          </w:tcPr>
          <w:p w14:paraId="32C7257C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580" w:type="dxa"/>
            <w:tcBorders>
              <w:bottom w:val="single" w:color="auto" w:sz="4" w:space="0"/>
            </w:tcBorders>
            <w:vAlign w:val="center"/>
          </w:tcPr>
          <w:p w14:paraId="4B3AA8ED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岗位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>名称</w:t>
            </w:r>
          </w:p>
        </w:tc>
        <w:tc>
          <w:tcPr>
            <w:tcW w:w="747" w:type="dxa"/>
            <w:tcBorders>
              <w:bottom w:val="single" w:color="auto" w:sz="4" w:space="0"/>
            </w:tcBorders>
            <w:vAlign w:val="center"/>
          </w:tcPr>
          <w:p w14:paraId="373447FF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数量</w:t>
            </w:r>
          </w:p>
        </w:tc>
        <w:tc>
          <w:tcPr>
            <w:tcW w:w="1443" w:type="dxa"/>
            <w:vAlign w:val="center"/>
          </w:tcPr>
          <w:p w14:paraId="3F813B24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学历</w:t>
            </w:r>
          </w:p>
        </w:tc>
        <w:tc>
          <w:tcPr>
            <w:tcW w:w="2257" w:type="dxa"/>
            <w:vAlign w:val="center"/>
          </w:tcPr>
          <w:p w14:paraId="4B12CCBF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专业</w:t>
            </w:r>
          </w:p>
        </w:tc>
        <w:tc>
          <w:tcPr>
            <w:tcW w:w="3511" w:type="dxa"/>
            <w:tcBorders>
              <w:bottom w:val="single" w:color="auto" w:sz="4" w:space="0"/>
            </w:tcBorders>
            <w:vAlign w:val="center"/>
          </w:tcPr>
          <w:p w14:paraId="4BB38492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其他资格条件</w:t>
            </w:r>
          </w:p>
        </w:tc>
        <w:tc>
          <w:tcPr>
            <w:tcW w:w="1510" w:type="dxa"/>
            <w:vMerge w:val="continue"/>
            <w:tcBorders>
              <w:bottom w:val="single" w:color="auto" w:sz="4" w:space="0"/>
            </w:tcBorders>
            <w:vAlign w:val="center"/>
          </w:tcPr>
          <w:p w14:paraId="33CC3484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32F3D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7" w:hRule="atLeast"/>
          <w:jc w:val="center"/>
        </w:trPr>
        <w:tc>
          <w:tcPr>
            <w:tcW w:w="783" w:type="dxa"/>
            <w:vAlign w:val="center"/>
          </w:tcPr>
          <w:p w14:paraId="0ADEF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80" w:type="dxa"/>
            <w:vAlign w:val="center"/>
          </w:tcPr>
          <w:p w14:paraId="0239B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计调</w:t>
            </w:r>
          </w:p>
        </w:tc>
        <w:tc>
          <w:tcPr>
            <w:tcW w:w="747" w:type="dxa"/>
            <w:vAlign w:val="center"/>
          </w:tcPr>
          <w:p w14:paraId="2F1FF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43" w:type="dxa"/>
            <w:vAlign w:val="center"/>
          </w:tcPr>
          <w:p w14:paraId="4F701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专科及以上</w:t>
            </w:r>
          </w:p>
        </w:tc>
        <w:tc>
          <w:tcPr>
            <w:tcW w:w="2257" w:type="dxa"/>
            <w:vAlign w:val="center"/>
          </w:tcPr>
          <w:p w14:paraId="7ED25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旅游相关专业</w:t>
            </w:r>
          </w:p>
        </w:tc>
        <w:tc>
          <w:tcPr>
            <w:tcW w:w="3511" w:type="dxa"/>
            <w:vAlign w:val="center"/>
          </w:tcPr>
          <w:p w14:paraId="1EBD2F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35周岁及以下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；</w:t>
            </w:r>
          </w:p>
          <w:p w14:paraId="44495C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具有3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年及以上旅行社工作经验并会简单设计地接线路。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[报名时需提供劳动(聘用)合同(或工作经历证明)以及相应的社保缴纳凭证]。</w:t>
            </w:r>
          </w:p>
        </w:tc>
        <w:tc>
          <w:tcPr>
            <w:tcW w:w="1510" w:type="dxa"/>
            <w:vAlign w:val="center"/>
          </w:tcPr>
          <w:p w14:paraId="0CFF0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2748E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783" w:type="dxa"/>
            <w:vAlign w:val="center"/>
          </w:tcPr>
          <w:p w14:paraId="32FAE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80" w:type="dxa"/>
            <w:vAlign w:val="center"/>
          </w:tcPr>
          <w:p w14:paraId="69B87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工程管理</w:t>
            </w:r>
          </w:p>
        </w:tc>
        <w:tc>
          <w:tcPr>
            <w:tcW w:w="747" w:type="dxa"/>
            <w:vAlign w:val="center"/>
          </w:tcPr>
          <w:p w14:paraId="13365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43" w:type="dxa"/>
            <w:vAlign w:val="center"/>
          </w:tcPr>
          <w:p w14:paraId="24642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专科及以上</w:t>
            </w:r>
          </w:p>
        </w:tc>
        <w:tc>
          <w:tcPr>
            <w:tcW w:w="2257" w:type="dxa"/>
            <w:vAlign w:val="center"/>
          </w:tcPr>
          <w:p w14:paraId="0B766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一级学科(类)或三级专业目录:土建类、土木类、土木工程类、建筑类、建筑学类、建筑设计类；</w:t>
            </w:r>
          </w:p>
          <w:p w14:paraId="5E073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二级学科或四级专业名称:工程管理、建设工程管理、城乡建设工程与管理、建设与房地产管理、土木与建筑环境。</w:t>
            </w:r>
          </w:p>
        </w:tc>
        <w:tc>
          <w:tcPr>
            <w:tcW w:w="3511" w:type="dxa"/>
            <w:vAlign w:val="center"/>
          </w:tcPr>
          <w:p w14:paraId="505C17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男性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704092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35周岁及以下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1C25B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 w14:paraId="385700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需长期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从事户外工作，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建议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女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性报考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薪资待遇参照相关岗位标准执行。</w:t>
            </w:r>
          </w:p>
          <w:p w14:paraId="635EA0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541B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4" w:hRule="atLeast"/>
          <w:jc w:val="center"/>
        </w:trPr>
        <w:tc>
          <w:tcPr>
            <w:tcW w:w="783" w:type="dxa"/>
            <w:vAlign w:val="center"/>
          </w:tcPr>
          <w:p w14:paraId="5E461D6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80" w:type="dxa"/>
            <w:vAlign w:val="center"/>
          </w:tcPr>
          <w:p w14:paraId="0E3CE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后勤维护</w:t>
            </w:r>
          </w:p>
        </w:tc>
        <w:tc>
          <w:tcPr>
            <w:tcW w:w="747" w:type="dxa"/>
            <w:vAlign w:val="center"/>
          </w:tcPr>
          <w:p w14:paraId="1F7A1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43" w:type="dxa"/>
            <w:vAlign w:val="center"/>
          </w:tcPr>
          <w:p w14:paraId="01D23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2257" w:type="dxa"/>
            <w:vAlign w:val="center"/>
          </w:tcPr>
          <w:p w14:paraId="5558C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3511" w:type="dxa"/>
            <w:vAlign w:val="center"/>
          </w:tcPr>
          <w:p w14:paraId="4BB29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65周岁以下；</w:t>
            </w:r>
          </w:p>
          <w:p w14:paraId="1E673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身体健康。</w:t>
            </w:r>
          </w:p>
        </w:tc>
        <w:tc>
          <w:tcPr>
            <w:tcW w:w="1510" w:type="dxa"/>
            <w:vAlign w:val="center"/>
          </w:tcPr>
          <w:p w14:paraId="643DC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</w:pPr>
          </w:p>
        </w:tc>
      </w:tr>
      <w:tr w14:paraId="0D166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0" w:hRule="atLeast"/>
          <w:jc w:val="center"/>
        </w:trPr>
        <w:tc>
          <w:tcPr>
            <w:tcW w:w="783" w:type="dxa"/>
            <w:vAlign w:val="center"/>
          </w:tcPr>
          <w:p w14:paraId="3FD43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80" w:type="dxa"/>
            <w:vAlign w:val="center"/>
          </w:tcPr>
          <w:p w14:paraId="56449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紫阳茶楼</w:t>
            </w:r>
          </w:p>
        </w:tc>
        <w:tc>
          <w:tcPr>
            <w:tcW w:w="747" w:type="dxa"/>
            <w:vAlign w:val="center"/>
          </w:tcPr>
          <w:p w14:paraId="4036E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43" w:type="dxa"/>
            <w:vAlign w:val="center"/>
          </w:tcPr>
          <w:p w14:paraId="64A79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专科及以上</w:t>
            </w:r>
          </w:p>
        </w:tc>
        <w:tc>
          <w:tcPr>
            <w:tcW w:w="2257" w:type="dxa"/>
            <w:vAlign w:val="center"/>
          </w:tcPr>
          <w:p w14:paraId="249F8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不限</w:t>
            </w:r>
          </w:p>
        </w:tc>
        <w:tc>
          <w:tcPr>
            <w:tcW w:w="3511" w:type="dxa"/>
            <w:vAlign w:val="center"/>
          </w:tcPr>
          <w:p w14:paraId="26A117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女性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72C5E3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35周岁及以下；</w:t>
            </w:r>
          </w:p>
          <w:p w14:paraId="00698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具有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服务行业经验的优先考虑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7534C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形象气质佳。</w:t>
            </w:r>
          </w:p>
        </w:tc>
        <w:tc>
          <w:tcPr>
            <w:tcW w:w="1510" w:type="dxa"/>
            <w:vAlign w:val="center"/>
          </w:tcPr>
          <w:p w14:paraId="671DD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从事茶楼服务工作</w:t>
            </w:r>
          </w:p>
          <w:p w14:paraId="7B82F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01F5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3" w:hRule="atLeast"/>
          <w:jc w:val="center"/>
        </w:trPr>
        <w:tc>
          <w:tcPr>
            <w:tcW w:w="783" w:type="dxa"/>
            <w:vAlign w:val="center"/>
          </w:tcPr>
          <w:p w14:paraId="1FF696A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80" w:type="dxa"/>
            <w:vAlign w:val="center"/>
          </w:tcPr>
          <w:p w14:paraId="7C2C7A4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游客中心</w:t>
            </w:r>
          </w:p>
          <w:p w14:paraId="7A4CD78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售检票</w:t>
            </w:r>
          </w:p>
        </w:tc>
        <w:tc>
          <w:tcPr>
            <w:tcW w:w="747" w:type="dxa"/>
            <w:vAlign w:val="center"/>
          </w:tcPr>
          <w:p w14:paraId="113BB4C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43" w:type="dxa"/>
            <w:vAlign w:val="center"/>
          </w:tcPr>
          <w:p w14:paraId="26D1BC2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专科及以上</w:t>
            </w:r>
          </w:p>
        </w:tc>
        <w:tc>
          <w:tcPr>
            <w:tcW w:w="2257" w:type="dxa"/>
            <w:vAlign w:val="center"/>
          </w:tcPr>
          <w:p w14:paraId="3A05AFB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不限</w:t>
            </w:r>
          </w:p>
        </w:tc>
        <w:tc>
          <w:tcPr>
            <w:tcW w:w="3511" w:type="dxa"/>
            <w:vAlign w:val="center"/>
          </w:tcPr>
          <w:p w14:paraId="09F28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35周岁及以下；</w:t>
            </w:r>
          </w:p>
          <w:p w14:paraId="4F01C5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具有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服务行业经验的优先考虑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329F19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形象气质佳。</w:t>
            </w:r>
          </w:p>
        </w:tc>
        <w:tc>
          <w:tcPr>
            <w:tcW w:w="1510" w:type="dxa"/>
            <w:vAlign w:val="center"/>
          </w:tcPr>
          <w:p w14:paraId="1F157CF9"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从事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游客中心售检票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工作</w:t>
            </w:r>
            <w:bookmarkStart w:id="0" w:name="_GoBack"/>
            <w:bookmarkEnd w:id="0"/>
          </w:p>
        </w:tc>
      </w:tr>
      <w:tr w14:paraId="7393D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2" w:hRule="atLeast"/>
          <w:jc w:val="center"/>
        </w:trPr>
        <w:tc>
          <w:tcPr>
            <w:tcW w:w="783" w:type="dxa"/>
            <w:vAlign w:val="center"/>
          </w:tcPr>
          <w:p w14:paraId="15BE464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80" w:type="dxa"/>
            <w:vAlign w:val="center"/>
          </w:tcPr>
          <w:p w14:paraId="0E915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新媒体运营</w:t>
            </w:r>
          </w:p>
        </w:tc>
        <w:tc>
          <w:tcPr>
            <w:tcW w:w="747" w:type="dxa"/>
            <w:vAlign w:val="center"/>
          </w:tcPr>
          <w:p w14:paraId="30FC4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43" w:type="dxa"/>
            <w:vAlign w:val="center"/>
          </w:tcPr>
          <w:p w14:paraId="523DE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大专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及以上</w:t>
            </w:r>
          </w:p>
        </w:tc>
        <w:tc>
          <w:tcPr>
            <w:tcW w:w="2257" w:type="dxa"/>
            <w:vAlign w:val="center"/>
          </w:tcPr>
          <w:p w14:paraId="4F182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一级学科（类）或三级专业目录：新闻传播学类；二级学科或四级专业名称：旅游管理、旅游管理与服务教育、旅游服务与管理、文化产业、文化产业管理、文化传播与管理、文化管理、文化艺术事业管理、传播学、传播经济学、新媒体、新闻与传播、艺术传播、信息传播与策划、网络与新媒体、传媒策划与管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、摄影、摄影与摄像艺术、影视摄影与制作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。</w:t>
            </w:r>
          </w:p>
        </w:tc>
        <w:tc>
          <w:tcPr>
            <w:tcW w:w="3511" w:type="dxa"/>
            <w:vAlign w:val="center"/>
          </w:tcPr>
          <w:p w14:paraId="06136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1、35周岁及以下；</w:t>
            </w:r>
          </w:p>
          <w:p w14:paraId="3762E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2、具有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及以上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相关文旅领域或新媒体运营工作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经验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[报名时需提供劳动(聘用)合同(或工作经历证明)以及相应的社保缴纳凭证]。</w:t>
            </w:r>
          </w:p>
          <w:p w14:paraId="16F6A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yellow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 w14:paraId="48DC0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14:paraId="2D929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2" w:hRule="atLeast"/>
          <w:jc w:val="center"/>
        </w:trPr>
        <w:tc>
          <w:tcPr>
            <w:tcW w:w="783" w:type="dxa"/>
            <w:vAlign w:val="center"/>
          </w:tcPr>
          <w:p w14:paraId="449B32A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80" w:type="dxa"/>
            <w:vAlign w:val="center"/>
          </w:tcPr>
          <w:p w14:paraId="19D68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驾驶员</w:t>
            </w:r>
          </w:p>
        </w:tc>
        <w:tc>
          <w:tcPr>
            <w:tcW w:w="747" w:type="dxa"/>
            <w:vAlign w:val="center"/>
          </w:tcPr>
          <w:p w14:paraId="318A2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43" w:type="dxa"/>
            <w:vAlign w:val="center"/>
          </w:tcPr>
          <w:p w14:paraId="14F26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高中及以上</w:t>
            </w:r>
          </w:p>
        </w:tc>
        <w:tc>
          <w:tcPr>
            <w:tcW w:w="2257" w:type="dxa"/>
            <w:vAlign w:val="center"/>
          </w:tcPr>
          <w:p w14:paraId="66344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专业不限</w:t>
            </w:r>
          </w:p>
        </w:tc>
        <w:tc>
          <w:tcPr>
            <w:tcW w:w="3511" w:type="dxa"/>
            <w:vAlign w:val="center"/>
          </w:tcPr>
          <w:p w14:paraId="569FD414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户籍不限；</w:t>
            </w:r>
          </w:p>
          <w:p w14:paraId="4DCE49A0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男性；</w:t>
            </w:r>
          </w:p>
          <w:p w14:paraId="11347792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45周岁及以下；</w:t>
            </w:r>
          </w:p>
          <w:p w14:paraId="76955B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4.持有C1及以上驾驶证，驾龄5周年及以上；</w:t>
            </w:r>
          </w:p>
          <w:p w14:paraId="33AF2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5.无治安、刑事处罚记录，无重大交通责任事故记录。</w:t>
            </w:r>
          </w:p>
        </w:tc>
        <w:tc>
          <w:tcPr>
            <w:tcW w:w="1510" w:type="dxa"/>
            <w:vAlign w:val="center"/>
          </w:tcPr>
          <w:p w14:paraId="6B416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</w:tbl>
    <w:p w14:paraId="5E759D33">
      <w:pPr>
        <w:rPr>
          <w:sz w:val="20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EF408F"/>
    <w:multiLevelType w:val="singleLevel"/>
    <w:tmpl w:val="11EF40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jMTVkOGUwMDY3ZGYwMjEzNDU0NDRlNmNmMTBmYzgifQ=="/>
  </w:docVars>
  <w:rsids>
    <w:rsidRoot w:val="00EC6C19"/>
    <w:rsid w:val="00386838"/>
    <w:rsid w:val="00BF39C2"/>
    <w:rsid w:val="00EC6C19"/>
    <w:rsid w:val="01935FB7"/>
    <w:rsid w:val="03C82359"/>
    <w:rsid w:val="06BA3132"/>
    <w:rsid w:val="07223A13"/>
    <w:rsid w:val="07A01DB0"/>
    <w:rsid w:val="0B5238D5"/>
    <w:rsid w:val="0C156297"/>
    <w:rsid w:val="100335DD"/>
    <w:rsid w:val="15387138"/>
    <w:rsid w:val="17E7E11A"/>
    <w:rsid w:val="18C43019"/>
    <w:rsid w:val="199D3F80"/>
    <w:rsid w:val="1E3123A3"/>
    <w:rsid w:val="1F247A07"/>
    <w:rsid w:val="20104A4D"/>
    <w:rsid w:val="20316F3A"/>
    <w:rsid w:val="20A03A95"/>
    <w:rsid w:val="21490325"/>
    <w:rsid w:val="24BB3FBB"/>
    <w:rsid w:val="26190112"/>
    <w:rsid w:val="26744D74"/>
    <w:rsid w:val="2AFF5AFD"/>
    <w:rsid w:val="2D2D580B"/>
    <w:rsid w:val="2DAD17FB"/>
    <w:rsid w:val="2E851A23"/>
    <w:rsid w:val="2F655AF4"/>
    <w:rsid w:val="2F81180C"/>
    <w:rsid w:val="35B20725"/>
    <w:rsid w:val="389424AA"/>
    <w:rsid w:val="3A29381A"/>
    <w:rsid w:val="3A332D4A"/>
    <w:rsid w:val="3DA81F05"/>
    <w:rsid w:val="40B569CD"/>
    <w:rsid w:val="40BF6684"/>
    <w:rsid w:val="414A6DA0"/>
    <w:rsid w:val="416D4097"/>
    <w:rsid w:val="42156B59"/>
    <w:rsid w:val="43EB79FA"/>
    <w:rsid w:val="442948F1"/>
    <w:rsid w:val="44B439A4"/>
    <w:rsid w:val="453B2DFB"/>
    <w:rsid w:val="45757682"/>
    <w:rsid w:val="463C0FBF"/>
    <w:rsid w:val="4685467A"/>
    <w:rsid w:val="4A221E03"/>
    <w:rsid w:val="4A2E740E"/>
    <w:rsid w:val="4A9569EE"/>
    <w:rsid w:val="4AD56625"/>
    <w:rsid w:val="4EBE1B02"/>
    <w:rsid w:val="4EC65B6A"/>
    <w:rsid w:val="4ED603A5"/>
    <w:rsid w:val="504639A3"/>
    <w:rsid w:val="521C7750"/>
    <w:rsid w:val="532F4180"/>
    <w:rsid w:val="533241F0"/>
    <w:rsid w:val="56B808F5"/>
    <w:rsid w:val="59056932"/>
    <w:rsid w:val="5B501F2A"/>
    <w:rsid w:val="5C11619A"/>
    <w:rsid w:val="5CAE135B"/>
    <w:rsid w:val="5E25245C"/>
    <w:rsid w:val="5E2C6C63"/>
    <w:rsid w:val="5F3D1A0A"/>
    <w:rsid w:val="5FA02056"/>
    <w:rsid w:val="611666CA"/>
    <w:rsid w:val="61AC454A"/>
    <w:rsid w:val="62B76B86"/>
    <w:rsid w:val="62EB62B8"/>
    <w:rsid w:val="633C3F26"/>
    <w:rsid w:val="63AD54CB"/>
    <w:rsid w:val="64202F1B"/>
    <w:rsid w:val="66770B12"/>
    <w:rsid w:val="66814644"/>
    <w:rsid w:val="67431BB1"/>
    <w:rsid w:val="6C256AA0"/>
    <w:rsid w:val="6CBF5A86"/>
    <w:rsid w:val="6CD1097B"/>
    <w:rsid w:val="6DE2266E"/>
    <w:rsid w:val="6F3A732A"/>
    <w:rsid w:val="706B426B"/>
    <w:rsid w:val="723E5738"/>
    <w:rsid w:val="7406604F"/>
    <w:rsid w:val="74685438"/>
    <w:rsid w:val="77FFF2F5"/>
    <w:rsid w:val="797700EC"/>
    <w:rsid w:val="7B7E43C4"/>
    <w:rsid w:val="7EFFD472"/>
    <w:rsid w:val="7F405C73"/>
    <w:rsid w:val="7F732B39"/>
    <w:rsid w:val="FDBF92EE"/>
    <w:rsid w:val="FFFFC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0"/>
    <w:pPr>
      <w:spacing w:line="560" w:lineRule="exact"/>
      <w:ind w:firstLine="883"/>
      <w:outlineLvl w:val="0"/>
    </w:pPr>
  </w:style>
  <w:style w:type="paragraph" w:customStyle="1" w:styleId="5">
    <w:name w:val="Normal Indent1"/>
    <w:basedOn w:val="1"/>
    <w:qFormat/>
    <w:uiPriority w:val="0"/>
    <w:pPr>
      <w:ind w:firstLine="200" w:firstLineChars="200"/>
    </w:pPr>
  </w:style>
  <w:style w:type="character" w:customStyle="1" w:styleId="6">
    <w:name w:val="标题 Char"/>
    <w:basedOn w:val="4"/>
    <w:link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754</Words>
  <Characters>782</Characters>
  <Lines>3</Lines>
  <Paragraphs>1</Paragraphs>
  <TotalTime>1</TotalTime>
  <ScaleCrop>false</ScaleCrop>
  <LinksUpToDate>false</LinksUpToDate>
  <CharactersWithSpaces>877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2023-12-16T09:59:00Z</dcterms:created>
  <dc:creator>Shawn</dc:creator>
  <cp:lastModifiedBy>名字太长躲在树后容易被联盟发现</cp:lastModifiedBy>
  <cp:lastPrinted>2024-09-05T10:25:00Z</cp:lastPrinted>
  <dcterms:modified xsi:type="dcterms:W3CDTF">2024-09-24T07:24:54Z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28596A994BA14F959F54789C092A4D06</vt:lpwstr>
  </property>
</Properties>
</file>