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64BF">
      <w:pPr>
        <w:spacing w:line="500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附件1</w:t>
      </w:r>
    </w:p>
    <w:p w14:paraId="40D42B5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巴东通达融合商贸有限公司</w:t>
      </w:r>
    </w:p>
    <w:p w14:paraId="729A97EA">
      <w:pPr>
        <w:spacing w:line="50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公开招聘人员岗位计划表</w:t>
      </w:r>
    </w:p>
    <w:tbl>
      <w:tblPr>
        <w:tblStyle w:val="3"/>
        <w:tblW w:w="8863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76"/>
        <w:gridCol w:w="6636"/>
        <w:gridCol w:w="672"/>
      </w:tblGrid>
      <w:tr w14:paraId="43FD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033835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1076" w:type="dxa"/>
          </w:tcPr>
          <w:p w14:paraId="2BB422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岗位名称</w:t>
            </w:r>
          </w:p>
        </w:tc>
        <w:tc>
          <w:tcPr>
            <w:tcW w:w="6636" w:type="dxa"/>
            <w:vAlign w:val="center"/>
          </w:tcPr>
          <w:p w14:paraId="7202A5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任职资格</w:t>
            </w:r>
          </w:p>
        </w:tc>
        <w:tc>
          <w:tcPr>
            <w:tcW w:w="672" w:type="dxa"/>
            <w:vAlign w:val="center"/>
          </w:tcPr>
          <w:p w14:paraId="4EB1A5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备注</w:t>
            </w:r>
          </w:p>
        </w:tc>
      </w:tr>
      <w:tr w14:paraId="4C92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79" w:type="dxa"/>
          </w:tcPr>
          <w:p w14:paraId="10D4955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1C8E12D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5FB5717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41EDC2D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7C6FFD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56F194A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14:paraId="4250525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028E826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3B5DCE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75B09D4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ACAA93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销售总监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6636" w:type="dxa"/>
          </w:tcPr>
          <w:p w14:paraId="78BE476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　　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周岁以下，全日制大学本科及以上学历，商业管理、市场营销、经济学或相关专业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条件优秀者可适当放宽，有营销渠道和经销商资源的优先。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.有5年及以上快消品行业经验，熟悉水行业或饮料行业的销售管理经验，其中包括团队领导经历。3.了解行业特点、渠道结构和消费者行为，具备敏锐的市场洞察力，能够分析水市场的最新趋势，识别目标消费群体及其需求变化。4.擅长传统零售、现代商超、电子商务及特殊渠道（如餐饮、酒店）的开发与管理，有能力扩大市场份额。5.能够制定并执行有效的品牌推广策略，提升品牌知名度与美誉度。6.具有卓越的团队领导能力，能够招募、培训并激励销售团队，实现销售目标。7.了解供应链管理，能够与生产、物流等部门紧密合作，确保产品供应顺畅，成本控制得当。8.具备基础的财务分析能力，能解读销售数据，进行预算管理和成本效益分析。9.熟悉食品饮料行业的相关法律法规，确保销售活动符合国家和地区规定。10.能够推出新的营销策略或销售模式，以应对市场挑战和抓住机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.能建立并维护与大客户及关键经销商的良好关系，提升客户满意度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672" w:type="dxa"/>
          </w:tcPr>
          <w:p w14:paraId="3CC620F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04F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</w:tcPr>
          <w:p w14:paraId="07F9ED4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0C653F4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2F95B6F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1D53D82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14:paraId="3C54161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24091437">
            <w:pPr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41D56A3B">
            <w:pPr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销售副总监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6636" w:type="dxa"/>
          </w:tcPr>
          <w:p w14:paraId="37A1089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　　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周岁以下，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科及以上学历，商业管理、市场营销、经济学或相关专业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条件优秀者可适当放宽，有营销渠道和经销商资源的优先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。2.有3年及以上快消品行业经验，熟悉水行业或饮料行业的销售管理，其中包括团队领导经历。3.具备制定和实施品牌营销战略的能力，包括品牌定位、市场进入策略、年度营销计划等。4.熟悉并能运用数字营销工具和平台，利用数据分析优化营销效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.精通多渠道营销策略，包括线上电商平台、线下零售、分销商管理等，能够有效提升渠道效率和覆盖率。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.具备优秀的团队建设和管理能力，能够激励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指导并监督营销团队完成既定目标。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.拥有良好的财务管理能力，负责营销预算的规划、分配与监控，确保营销投资回报最大化。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.善于运用数据分析来评估营销活动的效果，根据市场反馈快速调整策略。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.具备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较强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沟通与谈判的能力，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与客户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建立并维护良好的合作关系。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.了解并遵守相关法律法规，确保所有营销活动合法合规。</w:t>
            </w:r>
          </w:p>
        </w:tc>
        <w:tc>
          <w:tcPr>
            <w:tcW w:w="672" w:type="dxa"/>
          </w:tcPr>
          <w:p w14:paraId="688200A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19A6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479" w:type="dxa"/>
          </w:tcPr>
          <w:p w14:paraId="629A3412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22A951FC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3E4FFF9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0000420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6" w:type="dxa"/>
          </w:tcPr>
          <w:p w14:paraId="6F249DE9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0C12A61D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区域经理（恩施）１人</w:t>
            </w:r>
          </w:p>
        </w:tc>
        <w:tc>
          <w:tcPr>
            <w:tcW w:w="6636" w:type="dxa"/>
          </w:tcPr>
          <w:p w14:paraId="1174ADF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1.40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周岁以下，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科及以上学历，商业管理、市场营销、经济学或相关专业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条件优秀者可适当放宽，有营销渠道和经销商资源的优先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快消品或饮料行业的销售经验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，并有相关业绩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。3.有能力规划和执行区域销售策略，管理经销商或销售团队，优化销售渠道。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出色的沟通能力和团队领导能力，能够有效管理和激励销售团队，维护客户关系。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.能够分析市场趋势，识别销售机会，制定相应的销售计划和策略。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，具备良好的时间管理和多任务处理能力。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7.熟悉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矿泉水行业动态，熟悉产品知识及竞品分析。</w:t>
            </w:r>
          </w:p>
        </w:tc>
        <w:tc>
          <w:tcPr>
            <w:tcW w:w="672" w:type="dxa"/>
          </w:tcPr>
          <w:p w14:paraId="548BB3B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4F6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  <w:shd w:val="clear" w:color="auto" w:fill="auto"/>
            <w:vAlign w:val="top"/>
          </w:tcPr>
          <w:p w14:paraId="06BEB4A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06818CB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32AE300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31E5633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0EE44F0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6" w:type="dxa"/>
            <w:shd w:val="clear" w:color="auto" w:fill="auto"/>
            <w:vAlign w:val="top"/>
          </w:tcPr>
          <w:p w14:paraId="5068D6F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7BF9BDF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FF2527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DB660B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营销策划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6636" w:type="dxa"/>
          </w:tcPr>
          <w:p w14:paraId="7FC7A765">
            <w:pPr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1.35周岁以下，全日制大学本科及以上学历，广告学、传媒、商业管理或相关专业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条件优秀者可适当放宽。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有3年及以上快消品行业营销策划经验。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具备出色的创意思维，能够设计新颖且有效的营销方案，吸引目标客户群体。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深入理解市场研究方法，能分析消费者行为、竞争环境及行业趋势，为策划提供数据支持。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 能够从策划到执行全程管控项目进度，确保营销活动按时按质完成。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 能与内部团队（如设计、销售、产品等部门）及外部供应商（如广告商、媒体）有效沟通，推动项目合作。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.熟悉社交媒体营销、内容营销、电商营销等数字营销工具和平台。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.具备较强的文字功底，能撰写吸引人的广告文案、宣传材料及营销报告。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.能够运用数据分析工具追踪营销活动效果，反馈调整策略。</w:t>
            </w:r>
          </w:p>
        </w:tc>
        <w:tc>
          <w:tcPr>
            <w:tcW w:w="672" w:type="dxa"/>
          </w:tcPr>
          <w:p w14:paraId="7655C27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1CF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9" w:type="dxa"/>
          </w:tcPr>
          <w:p w14:paraId="41ADEA8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6" w:type="dxa"/>
          </w:tcPr>
          <w:p w14:paraId="4EDDF4E3">
            <w:pPr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市场销售人员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6636" w:type="dxa"/>
          </w:tcPr>
          <w:p w14:paraId="0022D8F9">
            <w:pPr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1.35周岁以下，大学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科及以上学历，专业不限，有2年及以上市场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营销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，有营销渠道和经销商资源的优先，能力特别优秀者可适当放宽条件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。2.口头和书面沟通能力强，能够清晰、有效地与客户交流，理解客户需求并提供解决方案。3.掌握基本的销售技巧，包括但不限于产品介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绍、异议处理、谈判和成交能力。4.具备良好的服务意识，能够建立并维护长期的客户关系。5.能够设定并达成个人及团队销售目标，自我激励性强。6.善于了解产品或服务特性，以及分析竞争对手等相关市场的基本情况。7.对新产品和服务快速学习并掌握，适应市场变化和产品更新。8.具有团队协作精神，诚实对待客户和同事，维护公司及个人信誉。9.能够理解和分析销售数据，以评估个人业绩并制定改进措施。</w:t>
            </w:r>
          </w:p>
        </w:tc>
        <w:tc>
          <w:tcPr>
            <w:tcW w:w="672" w:type="dxa"/>
          </w:tcPr>
          <w:p w14:paraId="5220507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020DD29C">
      <w:pPr>
        <w:spacing w:line="520" w:lineRule="exact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 w14:paraId="6D2391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2IxYmFlZTgxMGI1NWU3NDM2YzA3ZTg1MTE4ZDkifQ=="/>
  </w:docVars>
  <w:rsids>
    <w:rsidRoot w:val="00000000"/>
    <w:rsid w:val="348260CD"/>
    <w:rsid w:val="372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1787</Words>
  <Characters>1846</Characters>
  <Lines>0</Lines>
  <Paragraphs>0</Paragraphs>
  <TotalTime>0</TotalTime>
  <ScaleCrop>false</ScaleCrop>
  <LinksUpToDate>false</LinksUpToDate>
  <CharactersWithSpaces>1855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2024-09-20T03:33:00Z</dcterms:created>
  <dc:creator>HDuser</dc:creator>
  <cp:lastModifiedBy>沧海一粟</cp:lastModifiedBy>
  <dcterms:modified xsi:type="dcterms:W3CDTF">2024-09-20T03:44:04Z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5DB7C32541584A60B608E9BA9CA4CD0D_12</vt:lpwstr>
  </property>
</Properties>
</file>