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pStyle w:val="3"/>
        <w:spacing w:before="0" w:after="120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绍兴市轨道交通集团有限公司运营分公司社会招聘需求表</w:t>
      </w:r>
    </w:p>
    <w:tbl>
      <w:tblPr>
        <w:tblStyle w:val="11"/>
        <w:tblW w:w="13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22"/>
        <w:gridCol w:w="1155"/>
        <w:gridCol w:w="563"/>
        <w:gridCol w:w="4837"/>
        <w:gridCol w:w="453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6"/>
                <w:szCs w:val="16"/>
              </w:rPr>
              <w:t>序号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部门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需求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岗位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需求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人数</w:t>
            </w:r>
          </w:p>
        </w:tc>
        <w:tc>
          <w:tcPr>
            <w:tcW w:w="4837" w:type="dxa"/>
            <w:vAlign w:val="center"/>
          </w:tcPr>
          <w:p>
            <w:pPr>
              <w:spacing w:line="240" w:lineRule="exact"/>
              <w:ind w:firstLine="22" w:firstLineChars="14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岗位职责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资格条件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eastAsia="仿宋_GB2312"/>
                <w:b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48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2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bCs/>
                <w:sz w:val="16"/>
                <w:szCs w:val="16"/>
              </w:rPr>
              <w:t>行车调度部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hAnsi="Times New Roman" w:eastAsia="仿宋_GB2312"/>
                <w:bCs/>
                <w:sz w:val="16"/>
                <w:szCs w:val="16"/>
              </w:rPr>
              <w:t>电环调度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16"/>
                <w:szCs w:val="16"/>
              </w:rPr>
              <w:t>2</w:t>
            </w:r>
          </w:p>
        </w:tc>
        <w:tc>
          <w:tcPr>
            <w:tcW w:w="483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1.负责管辖范围内的供电、环控设备生产工作。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2.负责管辖设备的操作、故障处理等工作。对正线范围内电力、环控事件进行应急处置，减少事件对正线运营的影响。</w:t>
            </w:r>
          </w:p>
          <w:p>
            <w:pPr>
              <w:spacing w:line="240" w:lineRule="exact"/>
              <w:jc w:val="left"/>
              <w:rPr>
                <w:rFonts w:ascii="仿宋_GB2312" w:hAnsi="Times New Roman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</w:rPr>
              <w:t>3、负责执行电力施工安全职责。负责根据施工行车通告、抢修作业调整所辖电力、环控设备运行状态，配合值班主任审核抢修计划。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1.本科及以上学历，电气工程及自动化、机电自动化等相关专业；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2.1年以上地铁电环调度岗位工作经验，具有地铁电环调度岗位上岗证；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具有较强的责任心和团队合作精神、沟通协调能力；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仿宋_GB2312" w:hAnsi="仿宋_GB2312" w:eastAsia="仿宋_GB2312" w:cs="仿宋_GB2312"/>
              </w:rPr>
              <w:t>4.年龄在35周岁及以下。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技能岗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43" w:type="dxa"/>
            <w:gridSpan w:val="7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注：技能类岗位要求无色盲、色弱、听力障碍、无妨碍从事相应岗位工作的疾病（如癫痫、高血压、心脏病、眩晕症、突发性昏厥症及精神和心理障碍等）和生理缺陷；无口吃，普通话良好。</w:t>
            </w:r>
          </w:p>
        </w:tc>
      </w:tr>
    </w:tbl>
    <w:p>
      <w:pPr>
        <w:pStyle w:val="3"/>
      </w:pPr>
    </w:p>
    <w:p/>
    <w:sectPr>
      <w:headerReference r:id="rId3" w:type="default"/>
      <w:footerReference r:id="rId4" w:type="default"/>
      <w:pgSz w:w="16838" w:h="11906" w:orient="landscape"/>
      <w:pgMar w:top="1474" w:right="2041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  <w:szCs w:val="20"/>
      </w:rPr>
    </w:pPr>
    <w:r>
      <w:pict>
        <v:rect id="文本框 1" o:spid="_x0000_s1026" o:spt="1" style="position:absolute;left:0pt;margin-left:473pt;margin-top:1227.15pt;height:16.55pt;width:11.25pt;mso-position-horizontal-relative:page;mso-position-vertical-relative:page;z-index:-251657216;mso-width-relative:page;mso-height-relative:page;" filled="f" stroked="f" coordsize="21600,21600" o:gfxdata="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rGnV3gAAAA0BAAAPAAAAAAAAAAEAIAAAACIA&#10;AABkcnMvZG93bnJldi54bWxQSwECFAAUAAAACACHTuJA/5AakwMCAAD2AwAADgAAAAAAAAABACAA&#10;AAAtAQAAZHJzL2Uyb0RvYy54bWxQSwUGAAAAAAYABgBZAQAAogUAAAAA&#10;">
          <v:path/>
          <v:fill on="f" focussize="0,0"/>
          <v:stroke on="f" joinstyle="round"/>
          <v:imagedata o:title=""/>
          <o:lock v:ext="edit"/>
          <v:textbox inset="0mm,0mm,0mm,0mm">
            <w:txbxContent>
              <w:p>
                <w:pPr>
                  <w:spacing w:before="11"/>
                  <w:ind w:left="40"/>
                  <w:rPr>
                    <w:rFonts w:ascii="Arial" w:hAnsi="Arial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sz w:val="26"/>
                    <w:szCs w:val="26"/>
                  </w:rPr>
                  <w:fldChar w:fldCharType="begin"/>
                </w:r>
                <w:r>
                  <w:rPr>
                    <w:rFonts w:ascii="Arial" w:hAnsi="Arial" w:cs="Arial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6"/>
                    <w:szCs w:val="26"/>
                  </w:rPr>
                  <w:fldChar w:fldCharType="separate"/>
                </w:r>
                <w:r>
                  <w:rPr>
                    <w:rFonts w:ascii="Arial" w:hAnsi="Arial" w:cs="Arial"/>
                    <w:sz w:val="26"/>
                    <w:szCs w:val="26"/>
                  </w:rPr>
                  <w:t>4</w:t>
                </w:r>
                <w:r>
                  <w:rPr>
                    <w:rFonts w:ascii="Arial" w:hAnsi="Arial" w:cs="Arial"/>
                    <w:sz w:val="26"/>
                    <w:szCs w:val="26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ascii="仿宋_GB2312" w:hAnsi="Times New Roman" w:eastAsia="仿宋_GB2312" w:cs="仿宋_GB2312"/>
        <w:kern w:val="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AD758"/>
    <w:multiLevelType w:val="singleLevel"/>
    <w:tmpl w:val="82BAD75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12BCB21D"/>
    <w:multiLevelType w:val="singleLevel"/>
    <w:tmpl w:val="12BCB2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Dc5ZWJmNDE1ZmE3ZjhjMWE1OTJhZjU5ZDkwYjNhNWMifQ=="/>
  </w:docVars>
  <w:rsids>
    <w:rsidRoot w:val="00F17C5C"/>
    <w:rsid w:val="000E6A26"/>
    <w:rsid w:val="001E1E6C"/>
    <w:rsid w:val="007A6920"/>
    <w:rsid w:val="00865481"/>
    <w:rsid w:val="00D1297A"/>
    <w:rsid w:val="00F17C5C"/>
    <w:rsid w:val="26C36A4B"/>
    <w:rsid w:val="26C858AF"/>
    <w:rsid w:val="6E7B8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rPr>
      <w:sz w:val="46"/>
      <w:szCs w:val="4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Text"/>
    <w:basedOn w:val="1"/>
    <w:next w:val="14"/>
    <w:qFormat/>
    <w:uiPriority w:val="0"/>
    <w:rPr>
      <w:sz w:val="32"/>
      <w:szCs w:val="32"/>
    </w:rPr>
  </w:style>
  <w:style w:type="paragraph" w:customStyle="1" w:styleId="14">
    <w:name w:val="BodyText1I"/>
    <w:basedOn w:val="13"/>
    <w:qFormat/>
    <w:uiPriority w:val="0"/>
    <w:pPr>
      <w:spacing w:line="500" w:lineRule="exact"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1489</Words>
  <Characters>1522</Characters>
  <Lines>10</Lines>
  <Paragraphs>3</Paragraphs>
  <TotalTime>6</TotalTime>
  <ScaleCrop>false</ScaleCrop>
  <LinksUpToDate>false</LinksUpToDate>
  <CharactersWithSpaces>1522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2023-03-03T08:58:00Z</dcterms:created>
  <dc:creator>粽子先森</dc:creator>
  <cp:lastModifiedBy>win</cp:lastModifiedBy>
  <cp:lastPrinted>2024-09-03T17:03:00Z</cp:lastPrinted>
  <dcterms:modified xsi:type="dcterms:W3CDTF">2024-09-10T15:27:17Z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FB31A99109654C528AC3043DF73619BA_13</vt:lpwstr>
  </property>
</Properties>
</file>