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F813">
      <w:pPr>
        <w:pStyle w:val="2"/>
        <w:shd w:val="clear" w:color="auto" w:fill="FFFFFF"/>
        <w:spacing w:before="0" w:beforeAutospacing="0" w:after="150" w:afterAutospacing="0" w:line="240" w:lineRule="auto"/>
        <w:ind w:firstLine="480"/>
        <w:rPr>
          <w:rFonts w:asciiTheme="minorEastAsia" w:hAnsiTheme="minorEastAsia" w:eastAsiaTheme="minorEastAsia"/>
          <w:color w:val="545454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附：天津大学新城医院202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年度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  <w:lang w:val="en-US" w:eastAsia="zh-CN"/>
        </w:rPr>
        <w:t>第三批次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公开招聘计划表</w:t>
      </w:r>
    </w:p>
    <w:tbl>
      <w:tblPr>
        <w:tblStyle w:val="3"/>
        <w:tblW w:w="10365" w:type="dxa"/>
        <w:tblInd w:w="7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77"/>
        <w:gridCol w:w="1201"/>
        <w:gridCol w:w="705"/>
        <w:gridCol w:w="855"/>
        <w:gridCol w:w="690"/>
        <w:gridCol w:w="1544"/>
        <w:gridCol w:w="4693"/>
      </w:tblGrid>
      <w:tr w14:paraId="6894FF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08BF3BC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天津大学新城医院202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年度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545454"/>
                <w:sz w:val="28"/>
                <w:szCs w:val="28"/>
                <w:lang w:val="en-US" w:eastAsia="zh-CN"/>
              </w:rPr>
              <w:t>第三批次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公开招聘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人计划表</w:t>
            </w:r>
          </w:p>
        </w:tc>
      </w:tr>
      <w:tr w14:paraId="3874A2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4A0FD372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5197632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招聘</w:t>
            </w:r>
          </w:p>
          <w:p w14:paraId="698D18C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职位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7274355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岗位</w:t>
            </w:r>
          </w:p>
          <w:p w14:paraId="337523DB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类别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083F4FC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学历</w:t>
            </w:r>
          </w:p>
          <w:p w14:paraId="6DE418E3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要求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3F364F9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招聘</w:t>
            </w:r>
          </w:p>
          <w:p w14:paraId="3BF56CDF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人数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1BD160D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专业</w:t>
            </w:r>
          </w:p>
          <w:p w14:paraId="5B7E1EE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要求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A130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其他条件要求</w:t>
            </w:r>
          </w:p>
        </w:tc>
      </w:tr>
      <w:tr w14:paraId="2C83F4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979150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  <w:p w14:paraId="2A996D28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天</w:t>
            </w:r>
          </w:p>
          <w:p w14:paraId="766FE743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津</w:t>
            </w:r>
          </w:p>
          <w:p w14:paraId="4481E132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大</w:t>
            </w:r>
          </w:p>
          <w:p w14:paraId="54D212DC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学</w:t>
            </w:r>
          </w:p>
          <w:p w14:paraId="3D2A4821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新</w:t>
            </w:r>
          </w:p>
          <w:p w14:paraId="2A816C0A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城</w:t>
            </w:r>
          </w:p>
          <w:p w14:paraId="78B3A66A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</w:t>
            </w:r>
          </w:p>
          <w:p w14:paraId="18D29921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院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3A7AB95E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肿瘤科</w:t>
            </w:r>
          </w:p>
          <w:p w14:paraId="01EC2A05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3D299A4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4F89E22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347607B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6196B16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临床医学肿瘤专业、放射治疗专业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59F260D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副主任医师及以上职称1人、医师1人；</w:t>
            </w:r>
          </w:p>
          <w:p w14:paraId="2460F1C3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资格证、执业证、放射医师证书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14:paraId="60DC5E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7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C9A83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6CD7108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骨科医师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B3B9219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FA23D5A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37754D1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AD1367D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</w:p>
          <w:p w14:paraId="340D8E73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骨科专业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2CB3CF6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初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均可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3FC826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87C1E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C37C33E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外科医师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60CFC51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238CAED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EE7504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A97AA8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</w:p>
          <w:p w14:paraId="4016426C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外科专业、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CD03B38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初、中级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均可。</w:t>
            </w:r>
          </w:p>
        </w:tc>
      </w:tr>
      <w:tr w14:paraId="051B6E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FED1C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57006A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</w:t>
            </w:r>
          </w:p>
          <w:p w14:paraId="5205E0A0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F18A73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286DE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FF54EC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D30AA3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39E6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初、中级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均可。</w:t>
            </w:r>
          </w:p>
        </w:tc>
      </w:tr>
      <w:tr w14:paraId="35D28A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E4FB9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693FC9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神经内科</w:t>
            </w:r>
          </w:p>
          <w:p w14:paraId="53E93855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E411B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93429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40BA45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E8FC1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内科学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3A98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介入证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14:paraId="47AE54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B9467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517712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综合内科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158F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2E5F1A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84CBA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F94928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ED8D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初、中级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均可。</w:t>
            </w:r>
          </w:p>
        </w:tc>
      </w:tr>
      <w:tr w14:paraId="58DD46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A7788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1AC2CD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心血管内科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6BD759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C0B080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4C560C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62CB61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8DBE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副主任医师及以上职称1人，医师1人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14:paraId="0C4387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386C7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974227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内分泌科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01B6D5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5F6F71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0707D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16E421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20C4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副主任医师及以上职称1人，医师1人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6C6673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84917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2255F21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急诊科医</w:t>
            </w:r>
          </w:p>
          <w:p w14:paraId="5D4DA2B2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6B47780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49B5F6A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C495A06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92501F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急诊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急诊内科、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骨科专业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5F14216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中级职称2人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14:paraId="64784A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46A3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EF4A84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消化内科</w:t>
            </w:r>
          </w:p>
          <w:p w14:paraId="3D5DBF30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E84E02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B9C7C0"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4FE015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53B54D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2428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能独立进行胃肠镜检查及治疗。</w:t>
            </w:r>
          </w:p>
        </w:tc>
      </w:tr>
      <w:tr w14:paraId="148565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8895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1EBAC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麻醉医师岗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383D45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855308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79F012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3BA29A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临床医学、麻醉学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8FBE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要求有相关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中级职称2人。</w:t>
            </w:r>
          </w:p>
        </w:tc>
      </w:tr>
      <w:tr w14:paraId="2C5EE5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3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748E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44B7F0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影像中心诊断医师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97CD49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8880F8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756BB2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7D3019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医学影像学、核医学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A111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执业证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有核医学证优先。</w:t>
            </w:r>
          </w:p>
        </w:tc>
      </w:tr>
      <w:tr w14:paraId="317DBA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0ADF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C3570F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影像中</w:t>
            </w:r>
          </w:p>
          <w:p w14:paraId="6EEF727C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心技师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119AAE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89B460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EE97B5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725F83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医学影像技术、核医学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9057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初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及核医学证优先。</w:t>
            </w:r>
          </w:p>
        </w:tc>
      </w:tr>
      <w:tr w14:paraId="49905A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666F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FA9F50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皮肤科</w:t>
            </w:r>
          </w:p>
          <w:p w14:paraId="04B6C74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415078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96CBC2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3223BB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BCC13D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皮肤科专业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087B">
            <w:pPr>
              <w:widowControl w:val="0"/>
              <w:autoSpaceDE w:val="0"/>
              <w:autoSpaceDN w:val="0"/>
              <w:spacing w:after="0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副主任医师及以上职称1人；</w:t>
            </w:r>
          </w:p>
          <w:p w14:paraId="69B9D852">
            <w:pPr>
              <w:widowControl w:val="0"/>
              <w:autoSpaceDE w:val="0"/>
              <w:autoSpaceDN w:val="0"/>
              <w:spacing w:after="0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副高级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14:paraId="055E18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66FC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BA3580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功能检查科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4E19B3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影像超声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  <w:t>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2FC745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E3D571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AB23B2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医学影像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超声学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B522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50C048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D883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336030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重症医学科医师岗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B8B599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4BDA38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3C32A6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5C1399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</w:p>
          <w:p w14:paraId="0F98DFB9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重症医学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B424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初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均可，有重症医学科工作经验者优先。</w:t>
            </w:r>
          </w:p>
        </w:tc>
      </w:tr>
      <w:tr w14:paraId="4245E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990E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773E11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口腔科</w:t>
            </w:r>
          </w:p>
          <w:p w14:paraId="7A18677E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5154DB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B6268D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A3538B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7F7E7B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口腔医学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7D8C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主治医师及以上职称1人；</w:t>
            </w:r>
          </w:p>
          <w:p w14:paraId="7282429D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5F92C3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54E9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BF4270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康复医师岗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AAB197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E5DCAB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8FACC8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0B9A2E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康复医学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79AE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主治医师2人，医师1人；</w:t>
            </w:r>
          </w:p>
          <w:p w14:paraId="69D74594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6DE6C0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3CA5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11F5A5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康复治疗师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D5C328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DBB903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8432AC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754FA8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康复治疗学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C64B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要求有资格证、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有康复治疗师工作经验者优先。</w:t>
            </w:r>
          </w:p>
        </w:tc>
      </w:tr>
      <w:tr w14:paraId="2D4D5F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5935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73CD9E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医务科科员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2CA0C5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FDF9B5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51CF71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F34CFD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临床医学、卫生事业管理专业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6447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熟悉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医疗业务，熟悉医疗质量管理规范、法律法规；有医务、医疗管理相关工作经验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5434BC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B0FA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D09296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院感科</w:t>
            </w:r>
          </w:p>
          <w:p w14:paraId="5190D01F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5A11F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77DEFE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CC7DE9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1B1458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公共卫生、预防医学专业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0565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副主任医师及以上职称1人；医师1人；</w:t>
            </w:r>
          </w:p>
          <w:p w14:paraId="6117801D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院感科相关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4C30E2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6B38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EC9ED9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推广运</w:t>
            </w:r>
          </w:p>
          <w:p w14:paraId="35CFA312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营专员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57CB6C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5081EF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BD8F88"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104D2B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医学、药学、市场营销、广告学等专业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7E1C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熟悉品牌宣传及医疗行业知识，具有较强的策划、文案撰写能力，有医院方面资源优先考虑。</w:t>
            </w:r>
          </w:p>
        </w:tc>
      </w:tr>
      <w:tr w14:paraId="2FA28F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53C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414477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药剂科药师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B0D293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EAA3A0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2C7FAA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14ED68"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临床药学、药学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7161"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初级及以上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</w:tbl>
    <w:p w14:paraId="1D4ED879"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·..yD.±ê...ò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TdmMWY2YjZlY2E2N2MxMjg2NGQ3MzdjNzViYTAifQ=="/>
  </w:docVars>
  <w:rsids>
    <w:rsidRoot w:val="5EF228AC"/>
    <w:rsid w:val="075B01E7"/>
    <w:rsid w:val="09844FF9"/>
    <w:rsid w:val="0AE24082"/>
    <w:rsid w:val="0B5C5FCD"/>
    <w:rsid w:val="0DA6583B"/>
    <w:rsid w:val="13B41DC5"/>
    <w:rsid w:val="1D980ECC"/>
    <w:rsid w:val="1F3D4B37"/>
    <w:rsid w:val="23C47739"/>
    <w:rsid w:val="23E25192"/>
    <w:rsid w:val="2423153B"/>
    <w:rsid w:val="281A7A2A"/>
    <w:rsid w:val="28D56B7C"/>
    <w:rsid w:val="298D064D"/>
    <w:rsid w:val="29C55BF6"/>
    <w:rsid w:val="2F996B56"/>
    <w:rsid w:val="31336AB7"/>
    <w:rsid w:val="319E66A5"/>
    <w:rsid w:val="321B659B"/>
    <w:rsid w:val="33DC34B5"/>
    <w:rsid w:val="344A48C2"/>
    <w:rsid w:val="387243E8"/>
    <w:rsid w:val="38CF44FB"/>
    <w:rsid w:val="3BE124D6"/>
    <w:rsid w:val="404212A9"/>
    <w:rsid w:val="4574179F"/>
    <w:rsid w:val="4A481C1B"/>
    <w:rsid w:val="4D683C68"/>
    <w:rsid w:val="54003A94"/>
    <w:rsid w:val="54864626"/>
    <w:rsid w:val="575F582F"/>
    <w:rsid w:val="5A517EA9"/>
    <w:rsid w:val="5BBC0880"/>
    <w:rsid w:val="5CCB06F6"/>
    <w:rsid w:val="5EF228AC"/>
    <w:rsid w:val="5F6232A7"/>
    <w:rsid w:val="5FFA71C6"/>
    <w:rsid w:val="60DA271C"/>
    <w:rsid w:val="642D3BBE"/>
    <w:rsid w:val="64AC465A"/>
    <w:rsid w:val="662E6317"/>
    <w:rsid w:val="69137CE9"/>
    <w:rsid w:val="6DC24EEE"/>
    <w:rsid w:val="6F1F08CD"/>
    <w:rsid w:val="704D203C"/>
    <w:rsid w:val="71833470"/>
    <w:rsid w:val="73436F43"/>
    <w:rsid w:val="73C2789D"/>
    <w:rsid w:val="76E1715C"/>
    <w:rsid w:val="7D6659CA"/>
    <w:rsid w:val="7F2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Emphasis"/>
    <w:basedOn w:val="4"/>
    <w:qFormat/>
    <w:uiPriority w:val="0"/>
    <w:rPr>
      <w:i/>
    </w:rPr>
  </w:style>
  <w:style w:type="paragraph" w:customStyle="1" w:styleId="7">
    <w:name w:val="CM1"/>
    <w:basedOn w:val="1"/>
    <w:next w:val="1"/>
    <w:autoRedefine/>
    <w:semiHidden/>
    <w:qFormat/>
    <w:uiPriority w:val="99"/>
    <w:pPr>
      <w:widowControl w:val="0"/>
      <w:autoSpaceDE w:val="0"/>
      <w:autoSpaceDN w:val="0"/>
      <w:snapToGrid/>
      <w:spacing w:after="0" w:line="520" w:lineRule="atLeast"/>
    </w:pPr>
    <w:rPr>
      <w:rFonts w:ascii="·..yD.±ê...òì." w:hAnsi="Calibri" w:eastAsia="·..yD.±ê...òì.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3216</Words>
  <Characters>3359</Characters>
  <Lines>0</Lines>
  <Paragraphs>0</Paragraphs>
  <TotalTime>85</TotalTime>
  <ScaleCrop>false</ScaleCrop>
  <LinksUpToDate>false</LinksUpToDate>
  <CharactersWithSpaces>3366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2023-02-23T07:21:00Z</dcterms:created>
  <dc:creator>碎碎念的妍妍是个蘑菇</dc:creator>
  <cp:lastModifiedBy>由航</cp:lastModifiedBy>
  <cp:lastPrinted>2023-06-01T05:46:00Z</cp:lastPrinted>
  <dcterms:modified xsi:type="dcterms:W3CDTF">2024-07-25T08:05:17Z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25D43703B61F48C4848BFDBB0F509C06_13</vt:lpwstr>
  </property>
</Properties>
</file>