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both"/>
        <w:textAlignment w:val="baseline"/>
        <w:rPr>
          <w:rFonts w:hint="default" w:ascii="黑体" w:hAnsi="黑体" w:eastAsia="黑体" w:cs="黑体"/>
          <w:spacing w:val="9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9"/>
          <w:sz w:val="32"/>
          <w:szCs w:val="32"/>
          <w:lang w:val="en-US" w:eastAsia="zh-CN"/>
        </w:rPr>
        <w:t>附表1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center"/>
        <w:textAlignment w:val="baseline"/>
        <w:rPr>
          <w:rFonts w:hint="eastAsia" w:ascii="小标宋" w:hAnsi="小标宋" w:eastAsia="小标宋" w:cs="小标宋"/>
          <w:spacing w:val="9"/>
          <w:sz w:val="36"/>
          <w:szCs w:val="36"/>
        </w:rPr>
      </w:pPr>
      <w:r>
        <w:rPr>
          <w:rFonts w:hint="eastAsia" w:ascii="小标宋" w:hAnsi="小标宋" w:eastAsia="小标宋" w:cs="小标宋"/>
          <w:spacing w:val="9"/>
          <w:sz w:val="36"/>
          <w:szCs w:val="36"/>
        </w:rPr>
        <w:t>中铁建投（横琴）城市资产运营有限公司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79"/>
        <w:jc w:val="center"/>
        <w:textAlignment w:val="baseline"/>
      </w:pPr>
      <w:r>
        <w:rPr>
          <w:rFonts w:hint="eastAsia" w:ascii="小标宋" w:hAnsi="小标宋" w:eastAsia="小标宋" w:cs="小标宋"/>
          <w:spacing w:val="9"/>
          <w:sz w:val="36"/>
          <w:szCs w:val="36"/>
        </w:rPr>
        <w:t>公开</w:t>
      </w:r>
      <w:r>
        <w:rPr>
          <w:rFonts w:hint="eastAsia" w:ascii="小标宋" w:hAnsi="小标宋" w:eastAsia="小标宋" w:cs="小标宋"/>
          <w:spacing w:val="9"/>
          <w:sz w:val="36"/>
          <w:szCs w:val="36"/>
          <w:lang w:eastAsia="zh-CN"/>
        </w:rPr>
        <w:t>竞聘</w:t>
      </w:r>
      <w:r>
        <w:rPr>
          <w:rFonts w:hint="eastAsia" w:ascii="小标宋" w:hAnsi="小标宋" w:eastAsia="小标宋" w:cs="小标宋"/>
          <w:spacing w:val="9"/>
          <w:sz w:val="36"/>
          <w:szCs w:val="36"/>
        </w:rPr>
        <w:t>部门</w:t>
      </w:r>
      <w:r>
        <w:rPr>
          <w:rFonts w:hint="eastAsia" w:ascii="小标宋" w:hAnsi="小标宋" w:eastAsia="小标宋" w:cs="小标宋"/>
          <w:spacing w:val="9"/>
          <w:sz w:val="36"/>
          <w:szCs w:val="36"/>
          <w:lang w:val="en-US" w:eastAsia="zh-CN"/>
        </w:rPr>
        <w:t>正职</w:t>
      </w:r>
      <w:r>
        <w:rPr>
          <w:rFonts w:hint="eastAsia" w:ascii="小标宋" w:hAnsi="小标宋" w:eastAsia="小标宋" w:cs="小标宋"/>
          <w:spacing w:val="9"/>
          <w:sz w:val="36"/>
          <w:szCs w:val="36"/>
        </w:rPr>
        <w:t>岗位</w:t>
      </w:r>
      <w:r>
        <w:rPr>
          <w:rFonts w:hint="eastAsia" w:ascii="小标宋" w:hAnsi="小标宋" w:eastAsia="小标宋" w:cs="小标宋"/>
          <w:spacing w:val="9"/>
          <w:sz w:val="36"/>
          <w:szCs w:val="36"/>
          <w:lang w:val="en-US" w:eastAsia="zh-CN"/>
        </w:rPr>
        <w:t>报名条件</w:t>
      </w:r>
      <w:r>
        <w:rPr>
          <w:rFonts w:hint="eastAsia" w:ascii="小标宋" w:hAnsi="小标宋" w:eastAsia="小标宋" w:cs="小标宋"/>
          <w:spacing w:val="9"/>
          <w:sz w:val="36"/>
          <w:szCs w:val="36"/>
        </w:rPr>
        <w:t>一览表</w:t>
      </w:r>
    </w:p>
    <w:tbl>
      <w:tblPr>
        <w:tblStyle w:val="6"/>
        <w:tblW w:w="13599" w:type="dxa"/>
        <w:tblInd w:w="-57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2578"/>
        <w:gridCol w:w="678"/>
        <w:gridCol w:w="968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4" w:line="252" w:lineRule="auto"/>
              <w:ind w:left="20" w:leftChars="0" w:right="8" w:rightChars="0" w:firstLine="12" w:firstLineChars="0"/>
              <w:jc w:val="center"/>
              <w:rPr>
                <w:rFonts w:hint="eastAsia" w:ascii="黑体" w:hAnsi="黑体" w:eastAsia="黑体" w:cs="黑体"/>
                <w:spacing w:val="1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pacing w:val="1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257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spacing w:before="144" w:line="252" w:lineRule="auto"/>
              <w:ind w:left="20" w:leftChars="0" w:right="8" w:rightChars="0" w:firstLine="12" w:firstLineChars="0"/>
              <w:jc w:val="center"/>
              <w:rPr>
                <w:rFonts w:hint="eastAsia" w:ascii="黑体" w:hAnsi="黑体" w:eastAsia="黑体" w:cs="黑体"/>
                <w:spacing w:val="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10"/>
                <w:sz w:val="21"/>
                <w:szCs w:val="21"/>
                <w:highlight w:val="none"/>
                <w:lang w:val="en-US" w:eastAsia="zh"/>
              </w:rPr>
              <w:t>部门</w:t>
            </w:r>
            <w:r>
              <w:rPr>
                <w:rFonts w:hint="eastAsia" w:ascii="黑体" w:hAnsi="黑体" w:eastAsia="黑体" w:cs="黑体"/>
                <w:spacing w:val="10"/>
                <w:sz w:val="21"/>
                <w:szCs w:val="21"/>
                <w:highlight w:val="none"/>
                <w:lang w:val="en-US" w:eastAsia="zh-CN"/>
              </w:rPr>
              <w:t>岗位</w:t>
            </w:r>
          </w:p>
        </w:tc>
        <w:tc>
          <w:tcPr>
            <w:tcW w:w="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4" w:line="252" w:lineRule="auto"/>
              <w:ind w:left="20" w:leftChars="0" w:right="8" w:rightChars="0" w:firstLine="12" w:firstLine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pacing w:val="1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pacing w:val="10"/>
                <w:sz w:val="21"/>
                <w:szCs w:val="21"/>
                <w:highlight w:val="none"/>
              </w:rPr>
              <w:t>人数</w:t>
            </w:r>
          </w:p>
        </w:tc>
        <w:tc>
          <w:tcPr>
            <w:tcW w:w="96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4" w:line="252" w:lineRule="auto"/>
              <w:ind w:left="20" w:leftChars="0" w:right="8" w:rightChars="0" w:firstLine="12" w:firstLineChars="0"/>
              <w:jc w:val="center"/>
              <w:rPr>
                <w:rFonts w:hint="eastAsia" w:ascii="黑体" w:hAnsi="黑体" w:eastAsia="黑体" w:cs="黑体"/>
                <w:spacing w:val="10"/>
                <w:sz w:val="21"/>
                <w:szCs w:val="21"/>
                <w:highlight w:val="none"/>
                <w:lang w:eastAsia="zh"/>
              </w:rPr>
            </w:pPr>
            <w:r>
              <w:rPr>
                <w:rFonts w:hint="eastAsia" w:ascii="黑体" w:hAnsi="黑体" w:eastAsia="黑体" w:cs="黑体"/>
                <w:spacing w:val="10"/>
                <w:sz w:val="21"/>
                <w:szCs w:val="21"/>
                <w:highlight w:val="none"/>
                <w:lang w:val="en-US" w:eastAsia="zh-CN"/>
              </w:rPr>
              <w:t>报名</w:t>
            </w:r>
            <w:r>
              <w:rPr>
                <w:rFonts w:hint="eastAsia" w:ascii="黑体" w:hAnsi="黑体" w:eastAsia="黑体" w:cs="黑体"/>
                <w:spacing w:val="10"/>
                <w:sz w:val="21"/>
                <w:szCs w:val="21"/>
                <w:highlight w:val="none"/>
                <w:lang w:eastAsia="zh"/>
              </w:rPr>
              <w:t>条件和资格</w:t>
            </w:r>
            <w:r>
              <w:rPr>
                <w:rFonts w:hint="eastAsia" w:ascii="黑体" w:hAnsi="黑体" w:eastAsia="黑体" w:cs="黑体"/>
                <w:spacing w:val="10"/>
                <w:sz w:val="21"/>
                <w:szCs w:val="21"/>
                <w:highlight w:val="none"/>
                <w:lang w:val="en-US" w:eastAsia="zh-CN"/>
              </w:rPr>
              <w:t>具体</w:t>
            </w:r>
            <w:r>
              <w:rPr>
                <w:rFonts w:hint="eastAsia" w:ascii="黑体" w:hAnsi="黑体" w:eastAsia="黑体" w:cs="黑体"/>
                <w:spacing w:val="10"/>
                <w:sz w:val="21"/>
                <w:szCs w:val="21"/>
                <w:highlight w:val="none"/>
                <w:lang w:eastAsia="zh"/>
              </w:rPr>
              <w:t>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atLeast"/>
        </w:trPr>
        <w:tc>
          <w:tcPr>
            <w:tcW w:w="654" w:type="dxa"/>
            <w:tcBorders>
              <w:top w:val="single" w:color="000000" w:sz="2" w:space="0"/>
            </w:tcBorders>
            <w:vAlign w:val="center"/>
          </w:tcPr>
          <w:p>
            <w:pPr>
              <w:spacing w:before="49" w:line="197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2578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9" w:line="197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1"/>
                <w:szCs w:val="21"/>
                <w:highlight w:val="none"/>
                <w:lang w:val="en-US" w:eastAsia="zh"/>
              </w:rPr>
              <w:t>综合管理部（党群工作部</w:t>
            </w:r>
            <w:r>
              <w:rPr>
                <w:rFonts w:hint="eastAsia" w:ascii="仿宋_GB2312" w:hAnsi="仿宋_GB2312" w:eastAsia="仿宋_GB2312" w:cs="仿宋_GB2312"/>
                <w:spacing w:val="11"/>
                <w:sz w:val="21"/>
                <w:szCs w:val="21"/>
                <w:highlight w:val="none"/>
                <w:lang w:val="en-US" w:eastAsia="zh-CN"/>
              </w:rPr>
              <w:t>）部长</w:t>
            </w:r>
          </w:p>
        </w:tc>
        <w:tc>
          <w:tcPr>
            <w:tcW w:w="678" w:type="dxa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spacing w:before="49" w:line="197" w:lineRule="auto"/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9689" w:type="dxa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spacing w:before="49" w:line="197" w:lineRule="auto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"/>
              </w:rPr>
              <w:t>大学本科及以上学历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"/>
              </w:rPr>
              <w:t>具有中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"/>
              </w:rPr>
              <w:t>级及以上专业技术职务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"/>
              </w:rPr>
              <w:t>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具有与岗位相关专业的注册类证书；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"/>
              </w:rPr>
              <w:t>具有8年以上工作经历（研究生学历或硕士学位以上人员可折减1年），且从事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行政、综合、党群、人事等管理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"/>
              </w:rPr>
              <w:t>岗位有关工作经历4年以上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"/>
              </w:rPr>
              <w:t>正式中共党员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；年龄不超过48周岁。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atLeast"/>
        </w:trPr>
        <w:tc>
          <w:tcPr>
            <w:tcW w:w="654" w:type="dxa"/>
            <w:tcBorders>
              <w:top w:val="single" w:color="000000" w:sz="2" w:space="0"/>
            </w:tcBorders>
            <w:vAlign w:val="center"/>
          </w:tcPr>
          <w:p>
            <w:pPr>
              <w:spacing w:before="49" w:line="197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2578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9" w:line="197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"/>
              </w:rPr>
              <w:t>财务资金部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总经理</w:t>
            </w:r>
          </w:p>
        </w:tc>
        <w:tc>
          <w:tcPr>
            <w:tcW w:w="678" w:type="dxa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spacing w:before="49" w:line="197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9689" w:type="dxa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spacing w:before="49" w:line="197" w:lineRule="auto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"/>
              </w:rPr>
              <w:t>大学本科及以上学历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"/>
              </w:rPr>
              <w:t>具有中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"/>
              </w:rPr>
              <w:t>级及以上专业技术职务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"/>
              </w:rPr>
              <w:t>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具有与岗位相关专业的注册类证书；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"/>
              </w:rPr>
              <w:t>具有8年以上工作经历（研究生学历或硕士学位以上人员可折减1年），且从事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财务、融资、审计等管理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"/>
              </w:rPr>
              <w:t>岗位有关工作经历4年以上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；年龄不超过48周岁。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atLeast"/>
        </w:trPr>
        <w:tc>
          <w:tcPr>
            <w:tcW w:w="654" w:type="dxa"/>
            <w:tcBorders>
              <w:top w:val="single" w:color="000000" w:sz="2" w:space="0"/>
            </w:tcBorders>
            <w:vAlign w:val="center"/>
          </w:tcPr>
          <w:p>
            <w:pPr>
              <w:spacing w:before="49" w:line="195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2578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9" w:line="197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"/>
              </w:rPr>
              <w:t>计划合约部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总经理</w:t>
            </w:r>
          </w:p>
        </w:tc>
        <w:tc>
          <w:tcPr>
            <w:tcW w:w="678" w:type="dxa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spacing w:before="49" w:line="197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9689" w:type="dxa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spacing w:before="49" w:line="197" w:lineRule="auto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"/>
              </w:rPr>
              <w:t>大学本科及以上学历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"/>
              </w:rPr>
              <w:t>具有中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"/>
              </w:rPr>
              <w:t>级及以上专业技术职务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"/>
              </w:rPr>
              <w:t>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具有与岗位相关专业的注册类证书；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"/>
              </w:rPr>
              <w:t>具有8年以上工作经历（研究生学历或硕士学位以上人员可折减1年），且从事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计划、合同、成本等管理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"/>
              </w:rPr>
              <w:t>岗位有关工作经历4年以上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；年龄不超过48周岁。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7" w:hRule="atLeast"/>
        </w:trPr>
        <w:tc>
          <w:tcPr>
            <w:tcW w:w="654" w:type="dxa"/>
            <w:tcBorders>
              <w:top w:val="single" w:color="000000" w:sz="2" w:space="0"/>
            </w:tcBorders>
            <w:vAlign w:val="center"/>
          </w:tcPr>
          <w:p>
            <w:pPr>
              <w:spacing w:before="49" w:line="197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2578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9" w:line="197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"/>
              </w:rPr>
              <w:t>商业管理部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总经理</w:t>
            </w:r>
          </w:p>
        </w:tc>
        <w:tc>
          <w:tcPr>
            <w:tcW w:w="678" w:type="dxa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spacing w:before="49" w:line="197" w:lineRule="auto"/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9689" w:type="dxa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spacing w:before="49" w:line="197" w:lineRule="auto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"/>
              </w:rPr>
              <w:t>大学本科及以上学历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商业管理、经济管理等相关专业的优先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"/>
              </w:rPr>
              <w:t>具有中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"/>
              </w:rPr>
              <w:t>级及以上专业技术职务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"/>
              </w:rPr>
              <w:t>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具有与岗位相关专业的注册类证书；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"/>
              </w:rPr>
              <w:t>具有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"/>
              </w:rPr>
              <w:t>年以上工作经历（研究生学历或硕士学位以上人员可折减1年），且从事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商业招商、运营等管理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"/>
              </w:rPr>
              <w:t>岗位有关工作经历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"/>
              </w:rPr>
              <w:t>年以上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；年龄不超过48周岁。</w:t>
            </w:r>
          </w:p>
        </w:tc>
      </w:tr>
    </w:tbl>
    <w:p>
      <w:pPr>
        <w:spacing w:before="49" w:line="197" w:lineRule="auto"/>
        <w:jc w:val="center"/>
        <w:rPr>
          <w:rFonts w:hint="eastAsia" w:ascii="仿宋_GB2312" w:hAnsi="仿宋_GB2312" w:eastAsia="仿宋_GB2312" w:cs="仿宋_GB2312"/>
          <w:sz w:val="21"/>
          <w:szCs w:val="21"/>
          <w:highlight w:val="yellow"/>
        </w:rPr>
        <w:sectPr>
          <w:footerReference r:id="rId3" w:type="default"/>
          <w:pgSz w:w="16838" w:h="11906" w:orient="landscape"/>
          <w:pgMar w:top="1587" w:right="2098" w:bottom="1474" w:left="1984" w:header="851" w:footer="1191" w:gutter="0"/>
          <w:pgNumType w:fmt="decimal" w:start="7"/>
          <w:cols w:space="425" w:num="1"/>
          <w:docGrid w:type="lines" w:linePitch="312" w:charSpace="0"/>
        </w:sectPr>
      </w:pPr>
    </w:p>
    <w:tbl>
      <w:tblPr>
        <w:tblStyle w:val="6"/>
        <w:tblW w:w="1369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2597"/>
        <w:gridCol w:w="683"/>
        <w:gridCol w:w="975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6" w:hRule="atLeast"/>
          <w:jc w:val="center"/>
        </w:trPr>
        <w:tc>
          <w:tcPr>
            <w:tcW w:w="659" w:type="dxa"/>
            <w:tcBorders>
              <w:top w:val="single" w:color="000000" w:sz="2" w:space="0"/>
            </w:tcBorders>
            <w:vAlign w:val="center"/>
          </w:tcPr>
          <w:p>
            <w:pPr>
              <w:spacing w:before="49" w:line="195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2597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9" w:line="197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"/>
              </w:rPr>
              <w:t>物业管理部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总经理</w:t>
            </w:r>
          </w:p>
        </w:tc>
        <w:tc>
          <w:tcPr>
            <w:tcW w:w="683" w:type="dxa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spacing w:before="49" w:line="197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9759" w:type="dxa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spacing w:before="49" w:line="197" w:lineRule="auto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"/>
              </w:rPr>
              <w:t>大学本科及以上学历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，物业管理等相关专业的优先；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"/>
              </w:rPr>
              <w:t>具有中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"/>
              </w:rPr>
              <w:t>级及以上专业技术职务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"/>
              </w:rPr>
              <w:t>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具有与岗位相关专业的注册类证书；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"/>
              </w:rPr>
              <w:t>具有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"/>
              </w:rPr>
              <w:t>年以上工作经历（研究生学历或硕士学位以上人员可折减1年），且从事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物业管理等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"/>
              </w:rPr>
              <w:t>岗位有关工作经历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"/>
              </w:rPr>
              <w:t>年以上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；年龄不超过48周岁。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  <w:jc w:val="center"/>
        </w:trPr>
        <w:tc>
          <w:tcPr>
            <w:tcW w:w="659" w:type="dxa"/>
            <w:tcBorders>
              <w:top w:val="single" w:color="000000" w:sz="2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  <w:p>
            <w:pPr>
              <w:spacing w:before="49" w:line="195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2597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9" w:line="197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"/>
              </w:rPr>
              <w:t>品质安全部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总经理</w:t>
            </w:r>
          </w:p>
        </w:tc>
        <w:tc>
          <w:tcPr>
            <w:tcW w:w="683" w:type="dxa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spacing w:before="49" w:line="197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9759" w:type="dxa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spacing w:before="49" w:line="197" w:lineRule="auto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"/>
              </w:rPr>
              <w:t>大学本科及以上学历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"/>
              </w:rPr>
              <w:t>具有中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"/>
              </w:rPr>
              <w:t>级及以上专业技术职务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"/>
              </w:rPr>
              <w:t>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具有与岗位相关专业的注册类证书；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"/>
              </w:rPr>
              <w:t>具有8年以上工作经历（研究生学历或硕士学位以上人员可折减1年），且从事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工程建设、安全、质量、运营等监督管理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"/>
              </w:rPr>
              <w:t>岗位有关工作经历4年以上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；年龄不超过48周岁。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  <w:jc w:val="center"/>
        </w:trPr>
        <w:tc>
          <w:tcPr>
            <w:tcW w:w="659" w:type="dxa"/>
            <w:tcBorders>
              <w:top w:val="single" w:color="000000" w:sz="2" w:space="0"/>
            </w:tcBorders>
            <w:vAlign w:val="center"/>
          </w:tcPr>
          <w:p>
            <w:pPr>
              <w:spacing w:before="49" w:line="195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2597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9" w:line="197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"/>
              </w:rPr>
              <w:t>法律审计部（纪检室）</w:t>
            </w:r>
          </w:p>
          <w:p>
            <w:pPr>
              <w:spacing w:before="49" w:line="197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总经理</w:t>
            </w:r>
          </w:p>
        </w:tc>
        <w:tc>
          <w:tcPr>
            <w:tcW w:w="683" w:type="dxa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spacing w:before="49" w:line="197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9759" w:type="dxa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spacing w:before="49" w:line="197" w:lineRule="auto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"/>
              </w:rPr>
              <w:t>大学本科及以上学历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"/>
              </w:rPr>
              <w:t>具有中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"/>
              </w:rPr>
              <w:t>级及以上专业技术职务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"/>
              </w:rPr>
              <w:t>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具有与岗位相关专业的注册类证书；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"/>
              </w:rPr>
              <w:t>具有8年以上工作经历（研究生学历或硕士学位以上人员可折减1年），且从事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法律、合同、审计、纪检、党群等管理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"/>
              </w:rPr>
              <w:t>岗位有关工作经历4年以上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"/>
              </w:rPr>
              <w:t>正式中共党员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；年龄不超过48周岁。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659" w:type="dxa"/>
            <w:tcBorders>
              <w:bottom w:val="single" w:color="000000" w:sz="2" w:space="0"/>
            </w:tcBorders>
            <w:vAlign w:val="center"/>
          </w:tcPr>
          <w:p>
            <w:pPr>
              <w:spacing w:before="49" w:line="195" w:lineRule="auto"/>
              <w:jc w:val="center"/>
              <w:rPr>
                <w:rFonts w:hint="default" w:ascii="仿宋_GB2312" w:hAnsi="仿宋_GB2312" w:eastAsia="仿宋_GB2312" w:cs="仿宋_GB2312"/>
                <w:spacing w:val="-3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lang w:val="en-US" w:eastAsia="zh-CN"/>
              </w:rPr>
              <w:t>合计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spacing w:before="49" w:line="197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"/>
              </w:rPr>
            </w:pPr>
          </w:p>
        </w:tc>
        <w:tc>
          <w:tcPr>
            <w:tcW w:w="683" w:type="dxa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spacing w:before="28" w:line="252" w:lineRule="auto"/>
              <w:ind w:left="26" w:right="5" w:firstLine="6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9759" w:type="dxa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spacing w:before="49" w:line="197" w:lineRule="auto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-266700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1pt;height:144pt;width:144pt;mso-position-horizontal:outside;mso-position-horizontal-relative:margin;mso-wrap-style:none;z-index:251703296;mso-width-relative:page;mso-height-relative:page;" filled="f" stroked="f" coordsize="21600,21600" o:gfxdata="UEsDBAoAAAAAAIdO4kAAAAAAAAAAAAAAAAAEAAAAZHJzL1BLAwQUAAAACACHTuJANJmfwNQAAAAI&#10;AQAADwAAAGRycy9kb3ducmV2LnhtbE2PzU7DMBCE70i8g7VI3Fq7IaqiEKcSFeGIRNMDRzfeJin+&#10;iWw3DW/PcoLbt5rR7Ey1W6xhM4Y4eidhsxbA0HVej66XcGybVQEsJuW0Mt6hhG+MsKvv7ypVan9z&#10;HzgfUs8oxMVSSRhSmkrOYzegVXHtJ3SknX2wKtEZeq6DulG4NTwTYsutGh19GNSE+wG7r8PVStg3&#10;bRtmjMF84lvzdHl/yfF1kfLxYSOegSVc0p8ZfutTdaip08lfnY7MSKAhScIqzwhIzoqC4ESQbwXw&#10;uuL/B9Q/UEsDBBQAAAAIAIdO4kBK283/EgIAABMEAAAOAAAAZHJzL2Uyb0RvYy54bWytU8uO0zAU&#10;3SPxD5b3NGkRo6pqOiozKkKqmJEKYu06ThPJL9luk/IB8Aes2LDnu/odHDtJBwErxMa+vu977vHy&#10;tlOSnITzjdEFnU5ySoTmpmz0oaAf3m9ezCnxgemSSaNFQc/C09vV82fL1i7EzNRGlsIRJNF+0dqC&#10;1iHYRZZ5XgvF/MRYoWGsjFMs4OkOWelYi+xKZrM8v8la40rrDBfeQ3vfG+kq5a8qwcNDVXkRiCwo&#10;egvpdOncxzNbLdni4JitGz60wf6hC8UajaLXVPcsMHJ0zR+pVMOd8aYKE25UZqqq4SLNgGmm+W/T&#10;7GpmRZoF4Hh7hcn/v7T83enRkabE7ijRTGFFl69fLt9+XL5/JtMIT2v9Al47C7/QvTZddB30Hso4&#10;dVc5FW/MQ2AH0OcruKILhMeg+Ww+z2HisI0P5Mmewq3z4Y0wikShoA7bS6Cy09aH3nV0idW02TRS&#10;Qs8WUpO2oDcvX+Up4GpBcqlRIw7RNxul0O27YYK9Kc8YzJmeGd7yTYPiW+bDI3OgAhoGvcMDjkoa&#10;FDGDRElt3Ke/6aM/NgQrJS2oVVAN7lMi32psLrJwFNwo7EdBH9WdAVexDfSSRAS4IEexckZ9BOfX&#10;sQZMTHNUKmgYxbvQ0xt/hov1OjkdrWsOdR8A3lkWtnpneSwT0fN2fQwAM2EcAepRGXAD89KWhl8S&#10;qf3rO3k9/eXV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SZn8DUAAAACAEAAA8AAAAAAAAAAQAg&#10;AAAAIgAAAGRycy9kb3ducmV2LnhtbFBLAQIUABQAAAAIAIdO4kBK283/EgIAABMEAAAOAAAAAAAA&#10;AAEAIAAAACM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0227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535E04"/>
    <w:rsid w:val="2141111D"/>
    <w:rsid w:val="638661DE"/>
    <w:rsid w:val="7A65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560" w:lineRule="exact"/>
      <w:jc w:val="center"/>
      <w:outlineLvl w:val="1"/>
    </w:pPr>
    <w:rPr>
      <w:rFonts w:eastAsia="黑体" w:asciiTheme="majorHAnsi" w:hAnsiTheme="majorHAnsi" w:cstheme="majorBidi"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2024-04-11T08:26:00Z</dcterms:created>
  <dc:creator>wytl-bgs</dc:creator>
  <cp:lastModifiedBy>yumingzhi</cp:lastModifiedBy>
  <dcterms:modified xsi:type="dcterms:W3CDTF">2024-08-07T12:30:22Z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