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13" w:tblpY="246"/>
        <w:tblOverlap w:val="never"/>
        <w:tblW w:w="14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221"/>
        <w:gridCol w:w="1276"/>
        <w:gridCol w:w="1149"/>
        <w:gridCol w:w="795"/>
        <w:gridCol w:w="1365"/>
        <w:gridCol w:w="1140"/>
        <w:gridCol w:w="1327"/>
        <w:gridCol w:w="3128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7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景宁畲族自治县人民调解员协会专职人民调解员招聘计划表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派驻调委会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其他资格条件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 w:colFirst="9" w:colLast="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景宁畲族自治县人民调解员协会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鹤溪或红星片区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法学专业</w:t>
            </w:r>
          </w:p>
        </w:tc>
        <w:tc>
          <w:tcPr>
            <w:tcW w:w="13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景宁畲族自治县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25周岁-35周岁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具有10年以上调解工作经历、5年以上政法工作经历、县级“两代表一委员”、具有相关行业专业特长或者有特别突出贡献的，符合以上任一条件可根据需要降至高中学历。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景宁畲族自治县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36周岁-50周岁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景宁畲族自治县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51周岁-65周岁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沙湾片区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景宁畲族自治县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36周岁-50周岁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景宁畲族自治县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51周岁-65周岁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名 表</w:t>
      </w:r>
    </w:p>
    <w:p>
      <w:pPr>
        <w:spacing w:line="44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          </w:t>
      </w:r>
      <w:r>
        <w:rPr>
          <w:rFonts w:hint="eastAsia" w:ascii="楷体" w:hAnsi="楷体" w:eastAsia="楷体"/>
          <w:sz w:val="28"/>
          <w:szCs w:val="28"/>
        </w:rPr>
        <w:t xml:space="preserve"> 报考岗位（填序号）：</w:t>
      </w:r>
    </w:p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24"/>
        <w:gridCol w:w="94"/>
        <w:gridCol w:w="283"/>
        <w:gridCol w:w="1134"/>
        <w:gridCol w:w="851"/>
        <w:gridCol w:w="567"/>
        <w:gridCol w:w="142"/>
        <w:gridCol w:w="820"/>
        <w:gridCol w:w="393"/>
        <w:gridCol w:w="1227"/>
        <w:gridCol w:w="395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  状况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    学位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非全日制教育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5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46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家庭主要成员及社会关系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报名人（签名）：     </w:t>
            </w:r>
          </w:p>
          <w:p>
            <w:pPr>
              <w:spacing w:line="400" w:lineRule="exact"/>
              <w:ind w:firstLine="6720" w:firstLineChars="2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  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84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审核人签字：          复核人签字：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年  月  日                  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委托书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br w:type="textWrapping"/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委托人：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 性别：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  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身份证号：</w:t>
      </w:r>
    </w:p>
    <w:p>
      <w:pPr>
        <w:pStyle w:val="4"/>
        <w:shd w:val="clear" w:color="auto" w:fill="FFFFFF"/>
        <w:spacing w:before="0" w:beforeAutospacing="0" w:after="75" w:afterAutospacing="0" w:line="560" w:lineRule="exac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被委托人：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          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性别：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    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身份证号：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br w:type="textWrapping"/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由于本人因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,不能亲自办理专职调解员报名相关手续，特委托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委托期限：自签字之日起至上述事项办完为止。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left="4638" w:leftChars="304" w:hanging="4000" w:hangingChars="125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left="4638" w:leftChars="304" w:hanging="4000" w:hangingChars="125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委托人(签名):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left="4638" w:leftChars="304" w:hanging="4000" w:hangingChars="125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被委托人(签名):</w:t>
      </w:r>
    </w:p>
    <w:p>
      <w:pPr>
        <w:pStyle w:val="4"/>
        <w:shd w:val="clear" w:color="auto" w:fill="FFFFFF"/>
        <w:spacing w:before="0" w:beforeAutospacing="0" w:after="75" w:afterAutospacing="0"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 xml:space="preserve"> 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 xml:space="preserve"> 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   月    日</w:t>
      </w: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zZDM1YjRmZWZiNDAwMjQ3MzEwYjVlZWE0MzIxMDYifQ=="/>
  </w:docVars>
  <w:rsids>
    <w:rsidRoot w:val="0E5D543D"/>
    <w:rsid w:val="0002196D"/>
    <w:rsid w:val="00027744"/>
    <w:rsid w:val="00033841"/>
    <w:rsid w:val="000441A7"/>
    <w:rsid w:val="00057765"/>
    <w:rsid w:val="00057D64"/>
    <w:rsid w:val="000748B7"/>
    <w:rsid w:val="00083A81"/>
    <w:rsid w:val="000A292C"/>
    <w:rsid w:val="000A4FB6"/>
    <w:rsid w:val="000B0613"/>
    <w:rsid w:val="000C0C97"/>
    <w:rsid w:val="000D559E"/>
    <w:rsid w:val="000E028A"/>
    <w:rsid w:val="000F43DC"/>
    <w:rsid w:val="00106575"/>
    <w:rsid w:val="001115B3"/>
    <w:rsid w:val="001246FC"/>
    <w:rsid w:val="001478A8"/>
    <w:rsid w:val="00185273"/>
    <w:rsid w:val="001B15DD"/>
    <w:rsid w:val="001D4CDF"/>
    <w:rsid w:val="001D6092"/>
    <w:rsid w:val="001D7C42"/>
    <w:rsid w:val="001E04DE"/>
    <w:rsid w:val="001F05C3"/>
    <w:rsid w:val="001F2935"/>
    <w:rsid w:val="0028099A"/>
    <w:rsid w:val="00282968"/>
    <w:rsid w:val="002957C0"/>
    <w:rsid w:val="002D57CA"/>
    <w:rsid w:val="00317C85"/>
    <w:rsid w:val="003208F8"/>
    <w:rsid w:val="0032124A"/>
    <w:rsid w:val="00333182"/>
    <w:rsid w:val="00360516"/>
    <w:rsid w:val="003B45E3"/>
    <w:rsid w:val="00400380"/>
    <w:rsid w:val="00413E28"/>
    <w:rsid w:val="0044580D"/>
    <w:rsid w:val="0045327E"/>
    <w:rsid w:val="00454D9C"/>
    <w:rsid w:val="00462953"/>
    <w:rsid w:val="00490677"/>
    <w:rsid w:val="00493789"/>
    <w:rsid w:val="004F193F"/>
    <w:rsid w:val="00502D98"/>
    <w:rsid w:val="00525E13"/>
    <w:rsid w:val="00536308"/>
    <w:rsid w:val="00554343"/>
    <w:rsid w:val="00585C35"/>
    <w:rsid w:val="005A7A9F"/>
    <w:rsid w:val="005C1A8D"/>
    <w:rsid w:val="005D3EF7"/>
    <w:rsid w:val="005E0D02"/>
    <w:rsid w:val="005F2919"/>
    <w:rsid w:val="005F4B6E"/>
    <w:rsid w:val="006068B8"/>
    <w:rsid w:val="00636E20"/>
    <w:rsid w:val="00641475"/>
    <w:rsid w:val="006B15B6"/>
    <w:rsid w:val="006C2F03"/>
    <w:rsid w:val="006D6EC3"/>
    <w:rsid w:val="006F319E"/>
    <w:rsid w:val="00712AB6"/>
    <w:rsid w:val="00720CC8"/>
    <w:rsid w:val="00732791"/>
    <w:rsid w:val="00752FF4"/>
    <w:rsid w:val="007D7BD3"/>
    <w:rsid w:val="007E4194"/>
    <w:rsid w:val="008336F0"/>
    <w:rsid w:val="00853EEF"/>
    <w:rsid w:val="008C7DF4"/>
    <w:rsid w:val="008D3880"/>
    <w:rsid w:val="008E3ACD"/>
    <w:rsid w:val="008F072B"/>
    <w:rsid w:val="008F74EE"/>
    <w:rsid w:val="009240CA"/>
    <w:rsid w:val="00940C37"/>
    <w:rsid w:val="009F4660"/>
    <w:rsid w:val="00A26392"/>
    <w:rsid w:val="00A31039"/>
    <w:rsid w:val="00A37477"/>
    <w:rsid w:val="00A37B6C"/>
    <w:rsid w:val="00A612DE"/>
    <w:rsid w:val="00AB4190"/>
    <w:rsid w:val="00AC2EF0"/>
    <w:rsid w:val="00AD4877"/>
    <w:rsid w:val="00AE477D"/>
    <w:rsid w:val="00AF1EA9"/>
    <w:rsid w:val="00AF4095"/>
    <w:rsid w:val="00B31A6C"/>
    <w:rsid w:val="00B3202D"/>
    <w:rsid w:val="00B66179"/>
    <w:rsid w:val="00B94A7D"/>
    <w:rsid w:val="00BA70DB"/>
    <w:rsid w:val="00BD2611"/>
    <w:rsid w:val="00BD5C07"/>
    <w:rsid w:val="00C31324"/>
    <w:rsid w:val="00C356F9"/>
    <w:rsid w:val="00C81DD9"/>
    <w:rsid w:val="00CB1B81"/>
    <w:rsid w:val="00CC1373"/>
    <w:rsid w:val="00CC20E5"/>
    <w:rsid w:val="00CD4893"/>
    <w:rsid w:val="00CE3517"/>
    <w:rsid w:val="00CF1B13"/>
    <w:rsid w:val="00CF29A9"/>
    <w:rsid w:val="00D374FA"/>
    <w:rsid w:val="00D66B4E"/>
    <w:rsid w:val="00D7183B"/>
    <w:rsid w:val="00D72F8B"/>
    <w:rsid w:val="00D76909"/>
    <w:rsid w:val="00D9332E"/>
    <w:rsid w:val="00D97855"/>
    <w:rsid w:val="00DB61ED"/>
    <w:rsid w:val="00DE6EDB"/>
    <w:rsid w:val="00E161FE"/>
    <w:rsid w:val="00E27853"/>
    <w:rsid w:val="00E31A1E"/>
    <w:rsid w:val="00E75141"/>
    <w:rsid w:val="00E857FA"/>
    <w:rsid w:val="00EB2751"/>
    <w:rsid w:val="00EC3377"/>
    <w:rsid w:val="00EF2B50"/>
    <w:rsid w:val="00EF4864"/>
    <w:rsid w:val="00F31034"/>
    <w:rsid w:val="00F37E2F"/>
    <w:rsid w:val="00F516D9"/>
    <w:rsid w:val="00F5449D"/>
    <w:rsid w:val="00F734C7"/>
    <w:rsid w:val="00FA2AAF"/>
    <w:rsid w:val="00FB561C"/>
    <w:rsid w:val="0BD41778"/>
    <w:rsid w:val="0E5D543D"/>
    <w:rsid w:val="368E6D90"/>
    <w:rsid w:val="495066D6"/>
    <w:rsid w:val="5A286471"/>
    <w:rsid w:val="FFFEE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461</Words>
  <Characters>2629</Characters>
  <Lines>21</Lines>
  <Paragraphs>6</Paragraphs>
  <TotalTime>927</TotalTime>
  <ScaleCrop>false</ScaleCrop>
  <LinksUpToDate>false</LinksUpToDate>
  <CharactersWithSpaces>3084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2024-04-29T10:57:00Z</dcterms:created>
  <dc:creator>敏</dc:creator>
  <cp:lastModifiedBy>陈伊言</cp:lastModifiedBy>
  <cp:lastPrinted>2024-08-16T10:11:00Z</cp:lastPrinted>
  <dcterms:modified xsi:type="dcterms:W3CDTF">2024-08-16T08:41:53Z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980FF9876A6A464491FA812AD11183B3_11</vt:lpwstr>
  </property>
</Properties>
</file>