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4C8C6">
      <w:pPr>
        <w:jc w:val="both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附件3-6</w:t>
      </w:r>
    </w:p>
    <w:p w14:paraId="35D711ED">
      <w:pPr>
        <w:jc w:val="center"/>
        <w:rPr>
          <w:rFonts w:ascii="方正小标宋简体" w:hAnsi="Times New Roman" w:eastAsia="方正小标宋简体" w:cs="Times New Roman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color w:val="000000"/>
          <w:sz w:val="44"/>
          <w:szCs w:val="44"/>
        </w:rPr>
        <w:t>同意应聘证明</w:t>
      </w:r>
    </w:p>
    <w:p w14:paraId="24F3DED4">
      <w:pPr>
        <w:jc w:val="center"/>
        <w:rPr>
          <w:rFonts w:ascii="方正小标宋简体" w:hAnsi="Times New Roman" w:eastAsia="方正小标宋简体" w:cs="Times New Roman"/>
          <w:color w:val="000000"/>
          <w:sz w:val="44"/>
          <w:szCs w:val="44"/>
        </w:rPr>
      </w:pPr>
    </w:p>
    <w:p w14:paraId="55A472BD">
      <w:pPr>
        <w:ind w:firstLine="640" w:firstLineChars="200"/>
        <w:jc w:val="left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兹有我单位工作人员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性别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，</w:t>
      </w:r>
    </w:p>
    <w:p w14:paraId="03DBFAA8">
      <w:pPr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身份证号：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参加2024年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青岛市技师学院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公开招聘。我单位同意其应聘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并配合考察工作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，保证其若被聘用，将配合办理其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人事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档案、工资、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社保及党团关系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的移交手续。</w:t>
      </w:r>
    </w:p>
    <w:bookmarkEnd w:id="0"/>
    <w:p w14:paraId="30EE0A15"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2986443E"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5398C545"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0DDD0C22">
      <w:pPr>
        <w:ind w:firstLine="3792" w:firstLineChars="1185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单位名称（公章）：</w:t>
      </w:r>
    </w:p>
    <w:p w14:paraId="22BFA4C9">
      <w:pPr>
        <w:ind w:firstLine="6032" w:firstLineChars="1885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   月   日</w:t>
      </w:r>
    </w:p>
    <w:p w14:paraId="35117DE3">
      <w:pPr>
        <w:spacing w:line="560" w:lineRule="exact"/>
        <w:jc w:val="center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 w14:paraId="1B636D13">
      <w:pPr>
        <w:rPr>
          <w:rFonts w:ascii="仿宋_GB2312" w:hAnsi="Times New Roman" w:eastAsia="仿宋_GB2312" w:cs="Times New Roman"/>
          <w:color w:val="000000"/>
          <w:szCs w:val="24"/>
        </w:rPr>
      </w:pPr>
    </w:p>
    <w:p w14:paraId="2C1AA658">
      <w:pPr>
        <w:rPr>
          <w:rFonts w:ascii="仿宋_GB2312" w:hAnsi="Times New Roman" w:eastAsia="仿宋_GB2312" w:cs="Times New Roman"/>
          <w:color w:val="000000"/>
          <w:szCs w:val="24"/>
        </w:rPr>
      </w:pPr>
    </w:p>
    <w:p w14:paraId="59BEB933">
      <w:pPr>
        <w:rPr>
          <w:rFonts w:ascii="仿宋_GB2312" w:hAnsi="Times New Roman" w:eastAsia="仿宋_GB2312" w:cs="Times New Roman"/>
          <w:color w:val="000000"/>
          <w:szCs w:val="24"/>
        </w:rPr>
      </w:pPr>
    </w:p>
    <w:p w14:paraId="24F407C2">
      <w:pPr>
        <w:rPr>
          <w:rFonts w:ascii="仿宋_GB2312" w:hAnsi="Times New Roman" w:eastAsia="仿宋_GB2312" w:cs="Times New Roman"/>
          <w:color w:val="000000"/>
          <w:szCs w:val="24"/>
        </w:rPr>
      </w:pPr>
    </w:p>
    <w:p w14:paraId="7EC5E9AF">
      <w:pPr>
        <w:rPr>
          <w:rFonts w:ascii="仿宋_GB2312" w:hAnsi="Times New Roman" w:eastAsia="仿宋_GB2312" w:cs="Times New Roman"/>
          <w:color w:val="000000"/>
          <w:szCs w:val="24"/>
        </w:rPr>
      </w:pPr>
    </w:p>
    <w:p w14:paraId="0DAD2E3E">
      <w:pPr>
        <w:rPr>
          <w:rFonts w:ascii="仿宋_GB2312" w:hAnsi="Times New Roman" w:eastAsia="仿宋_GB2312" w:cs="Times New Roman"/>
          <w:color w:val="000000"/>
          <w:szCs w:val="24"/>
        </w:rPr>
      </w:pPr>
    </w:p>
    <w:p w14:paraId="1FA14232">
      <w:pPr>
        <w:rPr>
          <w:rFonts w:ascii="仿宋_GB2312" w:hAnsi="Times New Roman" w:eastAsia="仿宋_GB2312" w:cs="Times New Roman"/>
          <w:color w:val="000000"/>
          <w:szCs w:val="24"/>
        </w:rPr>
      </w:pPr>
    </w:p>
    <w:p w14:paraId="628F8DCD">
      <w:pPr>
        <w:rPr>
          <w:rFonts w:ascii="仿宋_GB2312" w:hAnsi="Times New Roman" w:eastAsia="仿宋_GB2312" w:cs="Times New Roman"/>
          <w:color w:val="000000"/>
          <w:szCs w:val="24"/>
        </w:rPr>
      </w:pPr>
    </w:p>
    <w:p w14:paraId="05F13A65">
      <w:pPr>
        <w:rPr>
          <w:rFonts w:ascii="仿宋_GB2312" w:hAnsi="Times New Roman" w:eastAsia="仿宋_GB2312" w:cs="Times New Roman"/>
          <w:color w:val="000000"/>
          <w:szCs w:val="24"/>
        </w:rPr>
      </w:pPr>
    </w:p>
    <w:p w14:paraId="3FDCEF64">
      <w:pPr>
        <w:rPr>
          <w:rFonts w:ascii="仿宋_GB2312" w:hAnsi="Times New Roman" w:eastAsia="仿宋_GB2312" w:cs="Times New Roman"/>
          <w:color w:val="000000"/>
          <w:szCs w:val="24"/>
        </w:rPr>
      </w:pPr>
    </w:p>
    <w:p w14:paraId="5121B511">
      <w:pPr>
        <w:rPr>
          <w:rFonts w:ascii="仿宋_GB2312" w:hAnsi="Times New Roman" w:eastAsia="仿宋_GB2312" w:cs="Times New Roman"/>
          <w:color w:val="000000"/>
          <w:szCs w:val="24"/>
        </w:rPr>
      </w:pPr>
    </w:p>
    <w:p w14:paraId="02AA729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A9C9D37-F566-45F0-89F0-DD015355D17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1E149123-0C5B-4A9D-84DA-B9A7E849624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D97CB7F6-C8BE-4388-8F98-4C07A043596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776AFF7E-194C-4175-9831-8F169888726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E2ZjgwYjZlOWE1OTQzZWE3MmE1NGNhMjMxMzlkODMifQ=="/>
  </w:docVars>
  <w:rsids>
    <w:rsidRoot w:val="00D0391F"/>
    <w:rsid w:val="00020DCC"/>
    <w:rsid w:val="000E0D81"/>
    <w:rsid w:val="002D3AEB"/>
    <w:rsid w:val="00D0391F"/>
    <w:rsid w:val="00DF1056"/>
    <w:rsid w:val="089B73CE"/>
    <w:rsid w:val="0C2B6C2F"/>
    <w:rsid w:val="1CDC4DD5"/>
    <w:rsid w:val="252217F3"/>
    <w:rsid w:val="26830A79"/>
    <w:rsid w:val="4B645D39"/>
    <w:rsid w:val="4B802E39"/>
    <w:rsid w:val="685079F2"/>
    <w:rsid w:val="6BBF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112</Characters>
  <Lines>1</Lines>
  <Paragraphs>1</Paragraphs>
  <TotalTime>0</TotalTime>
  <ScaleCrop>false</ScaleCrop>
  <LinksUpToDate>false</LinksUpToDate>
  <CharactersWithSpaces>145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2024-03-08T02:48:00Z</dcterms:created>
  <dc:creator>Administrator</dc:creator>
  <cp:lastModifiedBy>宋姗姗</cp:lastModifiedBy>
  <dcterms:modified xsi:type="dcterms:W3CDTF">2024-07-22T11:37:15Z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2CC3EAF949F34B8482CD5D50C3B44B43_12</vt:lpwstr>
  </property>
</Properties>
</file>